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D7AF" w14:textId="3623C57C" w:rsidR="00CB7C21" w:rsidRPr="008D6824" w:rsidRDefault="00E6369E" w:rsidP="008D6824">
      <w:pPr>
        <w:tabs>
          <w:tab w:val="right" w:pos="9360"/>
        </w:tabs>
        <w:jc w:val="left"/>
        <w:rPr>
          <w:rFonts w:cs="Arial"/>
        </w:rPr>
      </w:pPr>
      <w:r>
        <w:rPr>
          <w:rFonts w:cs="Arial"/>
          <w:b/>
          <w:bCs/>
        </w:rPr>
        <w:t>SS</w:t>
      </w:r>
      <w:r w:rsidR="008D709B">
        <w:rPr>
          <w:rFonts w:cs="Arial"/>
          <w:b/>
          <w:bCs/>
        </w:rPr>
        <w:t>234</w:t>
      </w:r>
      <w:r>
        <w:rPr>
          <w:rFonts w:cs="Arial"/>
          <w:b/>
          <w:bCs/>
        </w:rPr>
        <w:t>-0020</w:t>
      </w:r>
      <w:r w:rsidR="00F72E8B">
        <w:rPr>
          <w:rFonts w:cs="Arial"/>
          <w:b/>
          <w:bCs/>
        </w:rPr>
        <w:t>20</w:t>
      </w:r>
      <w:r>
        <w:rPr>
          <w:rFonts w:cs="Arial"/>
          <w:b/>
          <w:bCs/>
        </w:rPr>
        <w:t>-0</w:t>
      </w:r>
      <w:r w:rsidR="00F72E8B">
        <w:rPr>
          <w:rFonts w:cs="Arial"/>
          <w:b/>
          <w:bCs/>
        </w:rPr>
        <w:t>1</w:t>
      </w:r>
      <w:r w:rsidR="008D6824" w:rsidRPr="008D6824">
        <w:rPr>
          <w:rFonts w:cs="Arial"/>
          <w:b/>
          <w:bCs/>
        </w:rPr>
        <w:tab/>
      </w:r>
      <w:r w:rsidR="009F1426">
        <w:rPr>
          <w:rFonts w:cs="Arial"/>
          <w:bCs/>
        </w:rPr>
        <w:t>May 6</w:t>
      </w:r>
      <w:r w:rsidR="009869E2">
        <w:rPr>
          <w:rFonts w:cs="Arial"/>
          <w:bCs/>
        </w:rPr>
        <w:t>, 2022</w:t>
      </w:r>
    </w:p>
    <w:p w14:paraId="7D6E1010" w14:textId="77777777" w:rsidR="00CB7C21" w:rsidRDefault="00CB7C21" w:rsidP="00CB7C21">
      <w:pPr>
        <w:jc w:val="center"/>
      </w:pPr>
    </w:p>
    <w:p w14:paraId="026B3E90" w14:textId="77777777" w:rsidR="00CB7C21" w:rsidRDefault="00CB7C21" w:rsidP="00CB7C21">
      <w:pPr>
        <w:jc w:val="center"/>
      </w:pPr>
      <w:bookmarkStart w:id="0" w:name="_Toc536850921"/>
      <w:bookmarkStart w:id="1" w:name="_Toc520997272"/>
      <w:bookmarkStart w:id="2" w:name="_Toc536850919"/>
      <w:bookmarkStart w:id="3" w:name="_Toc520997270"/>
      <w:r>
        <w:t>VIRGINIA DEPARTMENT OF TRANSPORTATION</w:t>
      </w:r>
    </w:p>
    <w:p w14:paraId="5F3CF16C" w14:textId="66675E79" w:rsidR="00CB7C21" w:rsidRPr="008D6824" w:rsidRDefault="00CB7C21" w:rsidP="00CB7C21">
      <w:pPr>
        <w:jc w:val="center"/>
      </w:pPr>
      <w:r>
        <w:t>20</w:t>
      </w:r>
      <w:r w:rsidR="00A45ED8">
        <w:t>20</w:t>
      </w:r>
      <w:r>
        <w:t xml:space="preserve"> ROAD AND BRIDGE SUPPLEMENTAL SPECIFICATIONS</w:t>
      </w:r>
    </w:p>
    <w:p w14:paraId="4006A1B0" w14:textId="3CBEE6CC" w:rsidR="00CB7C21" w:rsidRDefault="00E6369E" w:rsidP="00CB7C21">
      <w:pPr>
        <w:jc w:val="center"/>
      </w:pPr>
      <w:r>
        <w:rPr>
          <w:b/>
        </w:rPr>
        <w:t xml:space="preserve">SECTION </w:t>
      </w:r>
      <w:r w:rsidR="008D709B">
        <w:rPr>
          <w:b/>
        </w:rPr>
        <w:t>234</w:t>
      </w:r>
      <w:r>
        <w:rPr>
          <w:b/>
        </w:rPr>
        <w:t xml:space="preserve"> – </w:t>
      </w:r>
      <w:r w:rsidR="008D709B">
        <w:rPr>
          <w:b/>
        </w:rPr>
        <w:t xml:space="preserve">GLASS BEADS </w:t>
      </w:r>
      <w:r w:rsidR="00BF378E">
        <w:rPr>
          <w:b/>
        </w:rPr>
        <w:t>AND RETROREFLECTIVE OPTICS</w:t>
      </w:r>
      <w:r w:rsidR="008D709B">
        <w:rPr>
          <w:b/>
        </w:rPr>
        <w:t xml:space="preserve"> </w:t>
      </w:r>
      <w:r w:rsidR="00A45ED8">
        <w:rPr>
          <w:b/>
        </w:rPr>
        <w:fldChar w:fldCharType="begin"/>
      </w:r>
      <w:r w:rsidR="00A45ED8">
        <w:instrText xml:space="preserve"> TC "</w:instrText>
      </w:r>
      <w:r w:rsidR="00A45ED8">
        <w:rPr>
          <w:b/>
        </w:rPr>
        <w:instrText>*SS</w:instrText>
      </w:r>
      <w:r w:rsidR="008D709B">
        <w:rPr>
          <w:b/>
        </w:rPr>
        <w:instrText>234</w:instrText>
      </w:r>
      <w:r w:rsidR="00A45ED8">
        <w:rPr>
          <w:b/>
        </w:rPr>
        <w:instrText xml:space="preserve">-002020-01    </w:instrText>
      </w:r>
      <w:r w:rsidR="00A45ED8" w:rsidRPr="009F6A1C">
        <w:rPr>
          <w:b/>
        </w:rPr>
        <w:instrText xml:space="preserve">SECTION </w:instrText>
      </w:r>
      <w:r w:rsidR="008D709B">
        <w:rPr>
          <w:b/>
        </w:rPr>
        <w:instrText>234</w:instrText>
      </w:r>
      <w:r w:rsidR="00A45ED8" w:rsidRPr="009F6A1C">
        <w:rPr>
          <w:b/>
        </w:rPr>
        <w:instrText xml:space="preserve"> – </w:instrText>
      </w:r>
      <w:r w:rsidR="008D709B">
        <w:rPr>
          <w:b/>
        </w:rPr>
        <w:instrText xml:space="preserve">GLASS BEADS </w:instrText>
      </w:r>
      <w:r w:rsidR="00BF378E">
        <w:rPr>
          <w:b/>
        </w:rPr>
        <w:instrText>AND RETROREFLECTIVE OPTICS</w:instrText>
      </w:r>
      <w:r w:rsidR="00A45ED8">
        <w:instrText xml:space="preserve">    </w:instrText>
      </w:r>
      <w:r w:rsidR="009F1426">
        <w:instrText>5-6-22</w:instrText>
      </w:r>
      <w:r w:rsidR="00A45ED8">
        <w:instrText xml:space="preserve">" \f C \l "1" </w:instrText>
      </w:r>
      <w:r w:rsidR="00A45ED8">
        <w:rPr>
          <w:b/>
        </w:rPr>
        <w:fldChar w:fldCharType="end"/>
      </w:r>
    </w:p>
    <w:p w14:paraId="5975B487" w14:textId="77777777" w:rsidR="00CB7C21" w:rsidRDefault="00CB7C21" w:rsidP="00CB7C21"/>
    <w:p w14:paraId="139B85D9" w14:textId="0C60CB92" w:rsidR="00CB7C21" w:rsidRDefault="00E6369E" w:rsidP="00CB7C21">
      <w:pPr>
        <w:rPr>
          <w:rFonts w:cs="Arial"/>
        </w:rPr>
      </w:pPr>
      <w:r>
        <w:rPr>
          <w:rFonts w:cs="Arial"/>
          <w:b/>
          <w:bCs/>
        </w:rPr>
        <w:t xml:space="preserve">SECTION </w:t>
      </w:r>
      <w:r w:rsidR="008D709B">
        <w:rPr>
          <w:rFonts w:cs="Arial"/>
          <w:b/>
          <w:bCs/>
        </w:rPr>
        <w:t>234</w:t>
      </w:r>
      <w:r>
        <w:rPr>
          <w:rFonts w:cs="Arial"/>
          <w:b/>
          <w:bCs/>
        </w:rPr>
        <w:t xml:space="preserve"> – </w:t>
      </w:r>
      <w:r w:rsidR="008D709B">
        <w:rPr>
          <w:rFonts w:cs="Arial"/>
          <w:b/>
          <w:bCs/>
        </w:rPr>
        <w:t>GLASS BEADS FOR REFLECTORIZING TRAFFIC MARKINGS</w:t>
      </w:r>
      <w:r w:rsidR="00CB7C21">
        <w:rPr>
          <w:rFonts w:cs="Arial"/>
          <w:b/>
          <w:bCs/>
        </w:rPr>
        <w:t xml:space="preserve"> </w:t>
      </w:r>
      <w:r w:rsidR="00CB7C21">
        <w:rPr>
          <w:rFonts w:cs="Arial"/>
        </w:rPr>
        <w:t xml:space="preserve">of the Specifications is </w:t>
      </w:r>
      <w:r w:rsidR="00F13E77">
        <w:rPr>
          <w:rFonts w:cs="Arial"/>
        </w:rPr>
        <w:t>replaced</w:t>
      </w:r>
      <w:r w:rsidR="00CB7C21">
        <w:rPr>
          <w:rFonts w:cs="Arial"/>
        </w:rPr>
        <w:t xml:space="preserve"> as follows:</w:t>
      </w:r>
    </w:p>
    <w:p w14:paraId="1D7076DC" w14:textId="1B5C1ED9" w:rsidR="006806B6" w:rsidRDefault="006806B6" w:rsidP="00CB7C21">
      <w:pPr>
        <w:rPr>
          <w:rFonts w:cs="Arial"/>
        </w:rPr>
      </w:pPr>
    </w:p>
    <w:p w14:paraId="38183AA2" w14:textId="02A8E978" w:rsidR="006806B6" w:rsidRPr="006806B6" w:rsidRDefault="006806B6" w:rsidP="006806B6">
      <w:pPr>
        <w:jc w:val="center"/>
        <w:rPr>
          <w:rFonts w:cs="Arial"/>
          <w:b/>
        </w:rPr>
      </w:pPr>
      <w:r w:rsidRPr="006806B6">
        <w:rPr>
          <w:rFonts w:cs="Arial"/>
          <w:b/>
        </w:rPr>
        <w:t xml:space="preserve">SECTION 234 – GLASS BEADS </w:t>
      </w:r>
      <w:r>
        <w:rPr>
          <w:rFonts w:cs="Arial"/>
          <w:b/>
        </w:rPr>
        <w:t>AND RETROREFLECTIVE OPTICS</w:t>
      </w:r>
    </w:p>
    <w:p w14:paraId="506A9166" w14:textId="781A1B86" w:rsidR="00CB7C21" w:rsidRDefault="00CB7C21" w:rsidP="00CB7C21">
      <w:pPr>
        <w:rPr>
          <w:rFonts w:cs="Arial"/>
          <w:b/>
        </w:rPr>
      </w:pPr>
    </w:p>
    <w:p w14:paraId="0F4E9088" w14:textId="49D9DBA7" w:rsidR="00F13E77" w:rsidRPr="00F13E77" w:rsidRDefault="00F13E77" w:rsidP="00F13E77">
      <w:pPr>
        <w:rPr>
          <w:b/>
        </w:rPr>
      </w:pPr>
      <w:r w:rsidRPr="00F13E77">
        <w:rPr>
          <w:b/>
        </w:rPr>
        <w:t>234.01 – Description</w:t>
      </w:r>
    </w:p>
    <w:p w14:paraId="4F575A77" w14:textId="77777777" w:rsidR="00F13E77" w:rsidRDefault="00F13E77" w:rsidP="00F13E77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</w:p>
    <w:p w14:paraId="540B579E" w14:textId="5F06DBAF" w:rsidR="00F13E77" w:rsidRPr="00F13E77" w:rsidRDefault="00F13E77" w:rsidP="00F13E77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F13E77">
        <w:rPr>
          <w:rStyle w:val="A0"/>
          <w:rFonts w:ascii="Arial" w:hAnsi="Arial" w:cs="Arial"/>
          <w:sz w:val="20"/>
          <w:szCs w:val="20"/>
        </w:rPr>
        <w:t xml:space="preserve">This specification covers glass beads </w:t>
      </w:r>
      <w:r w:rsidR="009869E2">
        <w:rPr>
          <w:rStyle w:val="A0"/>
          <w:rFonts w:ascii="Arial" w:hAnsi="Arial" w:cs="Arial"/>
          <w:sz w:val="20"/>
          <w:szCs w:val="20"/>
        </w:rPr>
        <w:t xml:space="preserve">and retroreflective optics </w:t>
      </w:r>
      <w:r w:rsidRPr="00F13E77">
        <w:rPr>
          <w:rStyle w:val="A0"/>
          <w:rFonts w:ascii="Arial" w:hAnsi="Arial" w:cs="Arial"/>
          <w:sz w:val="20"/>
          <w:szCs w:val="20"/>
        </w:rPr>
        <w:t>applied on the surface or incorporated into traffic-marking materials so as to produce a retroreflective surface.</w:t>
      </w:r>
    </w:p>
    <w:p w14:paraId="522D3AAA" w14:textId="4CF4D24D" w:rsidR="00F13E77" w:rsidRPr="00CC1CE3" w:rsidRDefault="00F13E77" w:rsidP="00CC1CE3">
      <w:pPr>
        <w:pStyle w:val="ListParagraph"/>
        <w:numPr>
          <w:ilvl w:val="1"/>
          <w:numId w:val="9"/>
        </w:numPr>
        <w:rPr>
          <w:b/>
        </w:rPr>
      </w:pPr>
      <w:r w:rsidRPr="00CC1CE3">
        <w:rPr>
          <w:b/>
        </w:rPr>
        <w:t>– Detail Requirements</w:t>
      </w:r>
    </w:p>
    <w:p w14:paraId="1C9EEC80" w14:textId="4A6B1A1D" w:rsidR="00F13E77" w:rsidRDefault="00F13E77" w:rsidP="00CB7C21">
      <w:pPr>
        <w:rPr>
          <w:rFonts w:cs="Arial"/>
          <w:b/>
        </w:rPr>
      </w:pPr>
    </w:p>
    <w:p w14:paraId="09D5A80D" w14:textId="288695BA" w:rsidR="00F13E77" w:rsidRPr="00CC1CE3" w:rsidRDefault="00CC1CE3" w:rsidP="00CB7C21">
      <w:pPr>
        <w:rPr>
          <w:rFonts w:cs="Arial"/>
        </w:rPr>
      </w:pPr>
      <w:r w:rsidRPr="00CC1CE3">
        <w:rPr>
          <w:rFonts w:cs="Arial"/>
        </w:rPr>
        <w:t>Glass beads and retroreflective optics shall be supplied from a supplier listed on Materials Approval List No. 76.</w:t>
      </w:r>
    </w:p>
    <w:p w14:paraId="29AE5FFF" w14:textId="76F39AED" w:rsidR="00CC1CE3" w:rsidRDefault="00CC1CE3" w:rsidP="00CB7C21">
      <w:pPr>
        <w:rPr>
          <w:rFonts w:cs="Arial"/>
          <w:b/>
        </w:rPr>
      </w:pPr>
    </w:p>
    <w:p w14:paraId="4848A866" w14:textId="78741FBD" w:rsidR="00CC1CE3" w:rsidRDefault="00CC1CE3" w:rsidP="00CC1CE3">
      <w:pPr>
        <w:pStyle w:val="Default"/>
      </w:pPr>
      <w:r w:rsidRPr="00B7223B">
        <w:rPr>
          <w:rStyle w:val="A0"/>
          <w:rFonts w:cs="Arial"/>
          <w:sz w:val="20"/>
          <w:szCs w:val="20"/>
        </w:rPr>
        <w:t xml:space="preserve">The Contractor shall provide a written certification that each batch of glass beads </w:t>
      </w:r>
      <w:r>
        <w:rPr>
          <w:rStyle w:val="A0"/>
          <w:rFonts w:cs="Arial"/>
          <w:sz w:val="20"/>
          <w:szCs w:val="20"/>
        </w:rPr>
        <w:t xml:space="preserve">or retroreflective optics </w:t>
      </w:r>
      <w:r w:rsidRPr="00B7223B">
        <w:rPr>
          <w:rStyle w:val="A0"/>
          <w:rFonts w:cs="Arial"/>
          <w:sz w:val="20"/>
          <w:szCs w:val="20"/>
        </w:rPr>
        <w:t xml:space="preserve">used in or on VDOT pavement markings </w:t>
      </w:r>
      <w:r>
        <w:rPr>
          <w:rStyle w:val="A0"/>
          <w:rFonts w:cs="Arial"/>
          <w:sz w:val="20"/>
          <w:szCs w:val="20"/>
        </w:rPr>
        <w:t xml:space="preserve">meets VDOT specifications and does not exceed the </w:t>
      </w:r>
      <w:r w:rsidRPr="00B7223B">
        <w:rPr>
          <w:rStyle w:val="A0"/>
          <w:rFonts w:cs="Arial"/>
          <w:sz w:val="20"/>
          <w:szCs w:val="20"/>
        </w:rPr>
        <w:t>AASHTO M</w:t>
      </w:r>
      <w:r w:rsidR="00B55BF4">
        <w:rPr>
          <w:rStyle w:val="A0"/>
          <w:rFonts w:cs="Arial"/>
          <w:sz w:val="20"/>
          <w:szCs w:val="20"/>
        </w:rPr>
        <w:t xml:space="preserve"> </w:t>
      </w:r>
      <w:r w:rsidRPr="00B7223B">
        <w:rPr>
          <w:rStyle w:val="A0"/>
          <w:rFonts w:cs="Arial"/>
          <w:sz w:val="20"/>
          <w:szCs w:val="20"/>
        </w:rPr>
        <w:t xml:space="preserve">247 </w:t>
      </w:r>
      <w:r>
        <w:rPr>
          <w:rStyle w:val="A0"/>
          <w:rFonts w:cs="Arial"/>
          <w:sz w:val="20"/>
          <w:szCs w:val="20"/>
        </w:rPr>
        <w:t xml:space="preserve">maximum </w:t>
      </w:r>
      <w:r w:rsidRPr="00B7223B">
        <w:rPr>
          <w:rStyle w:val="A0"/>
          <w:rFonts w:cs="Arial"/>
          <w:sz w:val="20"/>
          <w:szCs w:val="20"/>
        </w:rPr>
        <w:t>concentration limit</w:t>
      </w:r>
      <w:r>
        <w:rPr>
          <w:rStyle w:val="A0"/>
          <w:rFonts w:cs="Arial"/>
          <w:sz w:val="20"/>
          <w:szCs w:val="20"/>
        </w:rPr>
        <w:t>s</w:t>
      </w:r>
      <w:r w:rsidRPr="00B7223B">
        <w:rPr>
          <w:rStyle w:val="A0"/>
          <w:rFonts w:cs="Arial"/>
          <w:sz w:val="20"/>
          <w:szCs w:val="20"/>
        </w:rPr>
        <w:t xml:space="preserve"> </w:t>
      </w:r>
      <w:r>
        <w:rPr>
          <w:rStyle w:val="A0"/>
          <w:rFonts w:cs="Arial"/>
          <w:sz w:val="20"/>
          <w:szCs w:val="20"/>
        </w:rPr>
        <w:t>for</w:t>
      </w:r>
      <w:r w:rsidRPr="00B7223B">
        <w:rPr>
          <w:rStyle w:val="A0"/>
          <w:rFonts w:cs="Arial"/>
          <w:sz w:val="20"/>
          <w:szCs w:val="20"/>
        </w:rPr>
        <w:t xml:space="preserve"> Lead and Arsenic.</w:t>
      </w:r>
    </w:p>
    <w:p w14:paraId="421204A3" w14:textId="77777777" w:rsidR="00CC1CE3" w:rsidRDefault="00CC1CE3" w:rsidP="00CB7C21">
      <w:pPr>
        <w:rPr>
          <w:rFonts w:cs="Arial"/>
          <w:b/>
        </w:rPr>
      </w:pPr>
    </w:p>
    <w:p w14:paraId="767FC13F" w14:textId="19F28635" w:rsidR="00F80805" w:rsidRDefault="00CC1CE3" w:rsidP="00CC1CE3">
      <w:pPr>
        <w:pStyle w:val="Pa1"/>
        <w:numPr>
          <w:ilvl w:val="0"/>
          <w:numId w:val="10"/>
        </w:numPr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CC1CE3">
        <w:rPr>
          <w:rStyle w:val="A0"/>
          <w:rFonts w:ascii="Arial" w:hAnsi="Arial" w:cs="Arial"/>
          <w:b/>
          <w:sz w:val="20"/>
          <w:szCs w:val="20"/>
        </w:rPr>
        <w:t>Glass beads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="00992D09">
        <w:rPr>
          <w:rStyle w:val="A0"/>
          <w:rFonts w:ascii="Arial" w:hAnsi="Arial" w:cs="Arial"/>
          <w:sz w:val="20"/>
          <w:szCs w:val="20"/>
        </w:rPr>
        <w:t xml:space="preserve"> shall have</w:t>
      </w:r>
      <w:r w:rsidR="008D709B" w:rsidRPr="00B7223B">
        <w:rPr>
          <w:rStyle w:val="A0"/>
          <w:rFonts w:ascii="Arial" w:hAnsi="Arial" w:cs="Arial"/>
          <w:sz w:val="20"/>
          <w:szCs w:val="20"/>
        </w:rPr>
        <w:t xml:space="preserve"> a composition designed to be highly resistant to traffic wear and weather. </w:t>
      </w:r>
      <w:r w:rsidR="00F80805">
        <w:rPr>
          <w:rStyle w:val="A0"/>
          <w:rFonts w:ascii="Arial" w:hAnsi="Arial" w:cs="Arial"/>
          <w:sz w:val="20"/>
          <w:szCs w:val="20"/>
        </w:rPr>
        <w:t xml:space="preserve">Materials other than glass will be allowed if the pavement marking product was tested on the NTPEP test deck with the alternative bead material.  </w:t>
      </w:r>
    </w:p>
    <w:p w14:paraId="222BAD60" w14:textId="08134C24" w:rsidR="00CC1CE3" w:rsidRDefault="00CC1CE3" w:rsidP="00CC1CE3">
      <w:pPr>
        <w:pStyle w:val="Pa1"/>
        <w:spacing w:after="240"/>
        <w:ind w:firstLine="360"/>
        <w:jc w:val="both"/>
        <w:rPr>
          <w:rStyle w:val="A0"/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sz w:val="20"/>
          <w:szCs w:val="20"/>
        </w:rPr>
        <w:t>Glass beads shall have a Refractive Index of 1.50-1.</w:t>
      </w:r>
      <w:r w:rsidR="00081847">
        <w:rPr>
          <w:rStyle w:val="A0"/>
          <w:rFonts w:ascii="Arial" w:hAnsi="Arial" w:cs="Arial"/>
          <w:sz w:val="20"/>
          <w:szCs w:val="20"/>
        </w:rPr>
        <w:t>79</w:t>
      </w:r>
      <w:r>
        <w:rPr>
          <w:rStyle w:val="A0"/>
          <w:rFonts w:ascii="Arial" w:hAnsi="Arial" w:cs="Arial"/>
          <w:sz w:val="20"/>
          <w:szCs w:val="20"/>
        </w:rPr>
        <w:t xml:space="preserve"> when tested as per AASHTO T</w:t>
      </w:r>
      <w:r w:rsidR="00B55BF4">
        <w:rPr>
          <w:rStyle w:val="A0"/>
          <w:rFonts w:ascii="Arial" w:hAnsi="Arial" w:cs="Arial"/>
          <w:sz w:val="20"/>
          <w:szCs w:val="20"/>
        </w:rPr>
        <w:t xml:space="preserve"> </w:t>
      </w:r>
      <w:r>
        <w:rPr>
          <w:rStyle w:val="A0"/>
          <w:rFonts w:ascii="Arial" w:hAnsi="Arial" w:cs="Arial"/>
          <w:sz w:val="20"/>
          <w:szCs w:val="20"/>
        </w:rPr>
        <w:t>346.</w:t>
      </w:r>
    </w:p>
    <w:p w14:paraId="4ABFA47C" w14:textId="675CACFC" w:rsidR="008D709B" w:rsidRDefault="008D709B" w:rsidP="00CC1CE3">
      <w:pPr>
        <w:pStyle w:val="Pa1"/>
        <w:spacing w:after="240"/>
        <w:ind w:left="360"/>
        <w:jc w:val="both"/>
        <w:rPr>
          <w:rStyle w:val="A0"/>
          <w:rFonts w:ascii="Arial" w:hAnsi="Arial" w:cs="Arial"/>
          <w:sz w:val="20"/>
          <w:szCs w:val="20"/>
        </w:rPr>
      </w:pPr>
      <w:r w:rsidRPr="00B7223B">
        <w:rPr>
          <w:rStyle w:val="A0"/>
          <w:rFonts w:ascii="Arial" w:hAnsi="Arial" w:cs="Arial"/>
          <w:sz w:val="20"/>
          <w:szCs w:val="20"/>
        </w:rPr>
        <w:t>Glass beads shall conform to AASHTO M</w:t>
      </w:r>
      <w:r w:rsidR="00B55BF4">
        <w:rPr>
          <w:rStyle w:val="A0"/>
          <w:rFonts w:ascii="Arial" w:hAnsi="Arial" w:cs="Arial"/>
          <w:sz w:val="20"/>
          <w:szCs w:val="20"/>
        </w:rPr>
        <w:t xml:space="preserve"> </w:t>
      </w:r>
      <w:r w:rsidRPr="00B7223B">
        <w:rPr>
          <w:rStyle w:val="A0"/>
          <w:rFonts w:ascii="Arial" w:hAnsi="Arial" w:cs="Arial"/>
          <w:sz w:val="20"/>
          <w:szCs w:val="20"/>
        </w:rPr>
        <w:t>247, except that at least 80 percent of the beads shall be round when tested in accordance</w:t>
      </w:r>
      <w:r>
        <w:rPr>
          <w:rStyle w:val="A0"/>
          <w:rFonts w:ascii="Arial" w:hAnsi="Arial" w:cs="Arial"/>
          <w:sz w:val="20"/>
          <w:szCs w:val="20"/>
        </w:rPr>
        <w:t xml:space="preserve"> with ASTM D 1155, Procedure B.</w:t>
      </w:r>
      <w:r w:rsidR="003A799F">
        <w:rPr>
          <w:rStyle w:val="A0"/>
          <w:rFonts w:ascii="Arial" w:hAnsi="Arial" w:cs="Arial"/>
          <w:sz w:val="20"/>
          <w:szCs w:val="20"/>
        </w:rPr>
        <w:t xml:space="preserve">  </w:t>
      </w:r>
    </w:p>
    <w:p w14:paraId="164F010C" w14:textId="0B2B83AF" w:rsidR="003A799F" w:rsidRDefault="00CC1CE3" w:rsidP="00CC1CE3">
      <w:pPr>
        <w:pStyle w:val="Pa1"/>
        <w:numPr>
          <w:ilvl w:val="0"/>
          <w:numId w:val="10"/>
        </w:numPr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CC1CE3">
        <w:rPr>
          <w:rStyle w:val="A0"/>
          <w:rFonts w:ascii="Arial" w:hAnsi="Arial" w:cs="Arial"/>
          <w:b/>
          <w:sz w:val="20"/>
          <w:szCs w:val="20"/>
        </w:rPr>
        <w:t>Retroreflective Optics</w:t>
      </w:r>
      <w:r w:rsidRPr="00CC1CE3">
        <w:rPr>
          <w:rStyle w:val="A0"/>
          <w:rFonts w:ascii="Arial" w:hAnsi="Arial" w:cs="Arial"/>
          <w:sz w:val="20"/>
          <w:szCs w:val="20"/>
        </w:rPr>
        <w:t xml:space="preserve"> </w:t>
      </w:r>
      <w:r>
        <w:rPr>
          <w:rStyle w:val="A0"/>
          <w:rFonts w:ascii="Arial" w:hAnsi="Arial" w:cs="Arial"/>
          <w:sz w:val="20"/>
          <w:szCs w:val="20"/>
        </w:rPr>
        <w:t>shall have a concentration designed to be highly resistant to traffic wear and weather.  Retroreflective Optics shall be composed of glass beads, ceramic materials, or a combination of glass beads or ceramic materials affixed to a glass bead core.</w:t>
      </w:r>
    </w:p>
    <w:p w14:paraId="243014A9" w14:textId="69155F68" w:rsidR="00CC7F0F" w:rsidRPr="00CC1CE3" w:rsidRDefault="00CC1CE3" w:rsidP="006A2571">
      <w:pPr>
        <w:pStyle w:val="Pa1"/>
        <w:spacing w:after="240"/>
        <w:ind w:left="360"/>
        <w:jc w:val="both"/>
        <w:rPr>
          <w:rStyle w:val="A0"/>
          <w:rFonts w:ascii="Arial" w:hAnsi="Arial" w:cs="Arial"/>
          <w:sz w:val="20"/>
          <w:szCs w:val="20"/>
        </w:rPr>
      </w:pPr>
      <w:r w:rsidRPr="00CC1CE3">
        <w:rPr>
          <w:rStyle w:val="A0"/>
          <w:rFonts w:ascii="Arial" w:hAnsi="Arial" w:cs="Arial"/>
          <w:sz w:val="20"/>
          <w:szCs w:val="20"/>
        </w:rPr>
        <w:t>Ret</w:t>
      </w:r>
      <w:r>
        <w:rPr>
          <w:rStyle w:val="A0"/>
          <w:rFonts w:ascii="Arial" w:hAnsi="Arial" w:cs="Arial"/>
          <w:sz w:val="20"/>
          <w:szCs w:val="20"/>
        </w:rPr>
        <w:t>roreflective Optics shall have a Refractive Index of 1.8 or higher when tested as per AASHTO T</w:t>
      </w:r>
      <w:r w:rsidR="00B55BF4">
        <w:rPr>
          <w:rStyle w:val="A0"/>
          <w:rFonts w:ascii="Arial" w:hAnsi="Arial" w:cs="Arial"/>
          <w:sz w:val="20"/>
          <w:szCs w:val="20"/>
        </w:rPr>
        <w:t xml:space="preserve"> </w:t>
      </w:r>
      <w:bookmarkStart w:id="4" w:name="_GoBack"/>
      <w:bookmarkEnd w:id="4"/>
      <w:r>
        <w:rPr>
          <w:rStyle w:val="A0"/>
          <w:rFonts w:ascii="Arial" w:hAnsi="Arial" w:cs="Arial"/>
          <w:sz w:val="20"/>
          <w:szCs w:val="20"/>
        </w:rPr>
        <w:t>346.</w:t>
      </w:r>
      <w:bookmarkEnd w:id="0"/>
      <w:bookmarkEnd w:id="1"/>
      <w:bookmarkEnd w:id="2"/>
      <w:bookmarkEnd w:id="3"/>
    </w:p>
    <w:sectPr w:rsidR="00CC7F0F" w:rsidRPr="00CC1C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37932" w14:textId="77777777" w:rsidR="00A00900" w:rsidRDefault="00A00900" w:rsidP="00901214">
      <w:r>
        <w:separator/>
      </w:r>
    </w:p>
  </w:endnote>
  <w:endnote w:type="continuationSeparator" w:id="0">
    <w:p w14:paraId="49178316" w14:textId="77777777" w:rsidR="00A00900" w:rsidRDefault="00A00900" w:rsidP="00901214">
      <w:r>
        <w:continuationSeparator/>
      </w:r>
    </w:p>
  </w:endnote>
  <w:endnote w:type="continuationNotice" w:id="1">
    <w:p w14:paraId="4F2E5D27" w14:textId="77777777" w:rsidR="00A00900" w:rsidRDefault="00A00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DB09A" w14:textId="77777777" w:rsidR="00A00900" w:rsidRDefault="00A00900" w:rsidP="00901214">
      <w:r>
        <w:separator/>
      </w:r>
    </w:p>
  </w:footnote>
  <w:footnote w:type="continuationSeparator" w:id="0">
    <w:p w14:paraId="7AC61157" w14:textId="77777777" w:rsidR="00A00900" w:rsidRDefault="00A00900" w:rsidP="00901214">
      <w:r>
        <w:continuationSeparator/>
      </w:r>
    </w:p>
  </w:footnote>
  <w:footnote w:type="continuationNotice" w:id="1">
    <w:p w14:paraId="1D05179C" w14:textId="77777777" w:rsidR="00A00900" w:rsidRDefault="00A009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B43F8"/>
    <w:multiLevelType w:val="hybridMultilevel"/>
    <w:tmpl w:val="7B2CD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831F2A"/>
    <w:multiLevelType w:val="hybridMultilevel"/>
    <w:tmpl w:val="455C4FF0"/>
    <w:lvl w:ilvl="0" w:tplc="55983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C4264"/>
    <w:multiLevelType w:val="multilevel"/>
    <w:tmpl w:val="58144F74"/>
    <w:lvl w:ilvl="0">
      <w:start w:val="234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D34B99"/>
    <w:multiLevelType w:val="hybridMultilevel"/>
    <w:tmpl w:val="121E72D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780BFE"/>
    <w:multiLevelType w:val="hybridMultilevel"/>
    <w:tmpl w:val="CADA8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D4E1C"/>
    <w:multiLevelType w:val="hybridMultilevel"/>
    <w:tmpl w:val="BE08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43837"/>
    <w:multiLevelType w:val="hybridMultilevel"/>
    <w:tmpl w:val="68760E2E"/>
    <w:lvl w:ilvl="0" w:tplc="81368A3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2A16E6"/>
    <w:multiLevelType w:val="hybridMultilevel"/>
    <w:tmpl w:val="643E3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E833E6A"/>
    <w:multiLevelType w:val="multilevel"/>
    <w:tmpl w:val="9322223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EC10C86"/>
    <w:multiLevelType w:val="hybridMultilevel"/>
    <w:tmpl w:val="F52E7C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efaultTabStop w:val="36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87B"/>
    <w:rsid w:val="0001464B"/>
    <w:rsid w:val="0003369E"/>
    <w:rsid w:val="000357CF"/>
    <w:rsid w:val="000640F2"/>
    <w:rsid w:val="00081847"/>
    <w:rsid w:val="000A241E"/>
    <w:rsid w:val="000E40DF"/>
    <w:rsid w:val="00115F07"/>
    <w:rsid w:val="00125E86"/>
    <w:rsid w:val="001B4C64"/>
    <w:rsid w:val="001B632E"/>
    <w:rsid w:val="001D0A28"/>
    <w:rsid w:val="001D12E5"/>
    <w:rsid w:val="001E501B"/>
    <w:rsid w:val="0022542A"/>
    <w:rsid w:val="00271B94"/>
    <w:rsid w:val="00274A4B"/>
    <w:rsid w:val="00303D6E"/>
    <w:rsid w:val="003254C4"/>
    <w:rsid w:val="00326618"/>
    <w:rsid w:val="00375A72"/>
    <w:rsid w:val="003902FB"/>
    <w:rsid w:val="0039139E"/>
    <w:rsid w:val="003A799F"/>
    <w:rsid w:val="003B287B"/>
    <w:rsid w:val="003C7760"/>
    <w:rsid w:val="003D280D"/>
    <w:rsid w:val="003D7E00"/>
    <w:rsid w:val="00405A62"/>
    <w:rsid w:val="0041266B"/>
    <w:rsid w:val="00457977"/>
    <w:rsid w:val="00461792"/>
    <w:rsid w:val="00464170"/>
    <w:rsid w:val="00480A6B"/>
    <w:rsid w:val="004856CE"/>
    <w:rsid w:val="004B47A7"/>
    <w:rsid w:val="004D1E77"/>
    <w:rsid w:val="005107B7"/>
    <w:rsid w:val="005201AC"/>
    <w:rsid w:val="00532F0D"/>
    <w:rsid w:val="0054199C"/>
    <w:rsid w:val="00547D81"/>
    <w:rsid w:val="0055072C"/>
    <w:rsid w:val="0055094F"/>
    <w:rsid w:val="00552B0C"/>
    <w:rsid w:val="00563F0C"/>
    <w:rsid w:val="005675AC"/>
    <w:rsid w:val="005719A1"/>
    <w:rsid w:val="0057776D"/>
    <w:rsid w:val="005B678F"/>
    <w:rsid w:val="005C7434"/>
    <w:rsid w:val="005F1741"/>
    <w:rsid w:val="005F6898"/>
    <w:rsid w:val="006013E7"/>
    <w:rsid w:val="00616840"/>
    <w:rsid w:val="00646ABF"/>
    <w:rsid w:val="006675C4"/>
    <w:rsid w:val="006806B6"/>
    <w:rsid w:val="00684F56"/>
    <w:rsid w:val="006A2571"/>
    <w:rsid w:val="006E2268"/>
    <w:rsid w:val="006F1217"/>
    <w:rsid w:val="006F3190"/>
    <w:rsid w:val="00714BC0"/>
    <w:rsid w:val="00750BE4"/>
    <w:rsid w:val="00762E5E"/>
    <w:rsid w:val="00795867"/>
    <w:rsid w:val="007B4C68"/>
    <w:rsid w:val="00836727"/>
    <w:rsid w:val="00837B72"/>
    <w:rsid w:val="008512AF"/>
    <w:rsid w:val="00866A33"/>
    <w:rsid w:val="008715C0"/>
    <w:rsid w:val="00875A5F"/>
    <w:rsid w:val="008B6DA8"/>
    <w:rsid w:val="008B7109"/>
    <w:rsid w:val="008C3D9D"/>
    <w:rsid w:val="008D6824"/>
    <w:rsid w:val="008D709B"/>
    <w:rsid w:val="00901214"/>
    <w:rsid w:val="00934B64"/>
    <w:rsid w:val="00946208"/>
    <w:rsid w:val="00973E3F"/>
    <w:rsid w:val="009869E2"/>
    <w:rsid w:val="00992D09"/>
    <w:rsid w:val="00997FF6"/>
    <w:rsid w:val="009C7AF5"/>
    <w:rsid w:val="009D6537"/>
    <w:rsid w:val="009F1426"/>
    <w:rsid w:val="00A00900"/>
    <w:rsid w:val="00A11941"/>
    <w:rsid w:val="00A1387A"/>
    <w:rsid w:val="00A20896"/>
    <w:rsid w:val="00A23918"/>
    <w:rsid w:val="00A45ED8"/>
    <w:rsid w:val="00A50616"/>
    <w:rsid w:val="00AA0CB8"/>
    <w:rsid w:val="00AA2479"/>
    <w:rsid w:val="00AD1E34"/>
    <w:rsid w:val="00B015ED"/>
    <w:rsid w:val="00B06F59"/>
    <w:rsid w:val="00B301A8"/>
    <w:rsid w:val="00B413C9"/>
    <w:rsid w:val="00B42BB5"/>
    <w:rsid w:val="00B509E2"/>
    <w:rsid w:val="00B55BF4"/>
    <w:rsid w:val="00B57CE4"/>
    <w:rsid w:val="00B75F19"/>
    <w:rsid w:val="00B8109B"/>
    <w:rsid w:val="00B901DE"/>
    <w:rsid w:val="00BA2879"/>
    <w:rsid w:val="00BB2103"/>
    <w:rsid w:val="00BB4006"/>
    <w:rsid w:val="00BF378E"/>
    <w:rsid w:val="00C05EDD"/>
    <w:rsid w:val="00C4213D"/>
    <w:rsid w:val="00C805E6"/>
    <w:rsid w:val="00C86094"/>
    <w:rsid w:val="00C93365"/>
    <w:rsid w:val="00CA480B"/>
    <w:rsid w:val="00CB078D"/>
    <w:rsid w:val="00CB7C21"/>
    <w:rsid w:val="00CC1CE3"/>
    <w:rsid w:val="00CC6B9A"/>
    <w:rsid w:val="00CC7F0F"/>
    <w:rsid w:val="00CE59ED"/>
    <w:rsid w:val="00D006B8"/>
    <w:rsid w:val="00D0796B"/>
    <w:rsid w:val="00D37884"/>
    <w:rsid w:val="00D61BDC"/>
    <w:rsid w:val="00D83440"/>
    <w:rsid w:val="00D97E3B"/>
    <w:rsid w:val="00DA02F6"/>
    <w:rsid w:val="00DB2745"/>
    <w:rsid w:val="00DB718B"/>
    <w:rsid w:val="00DD5F44"/>
    <w:rsid w:val="00DE6956"/>
    <w:rsid w:val="00E553E7"/>
    <w:rsid w:val="00E6074A"/>
    <w:rsid w:val="00E6369E"/>
    <w:rsid w:val="00E66F61"/>
    <w:rsid w:val="00E83227"/>
    <w:rsid w:val="00E921CD"/>
    <w:rsid w:val="00EF363B"/>
    <w:rsid w:val="00EF4AFE"/>
    <w:rsid w:val="00EF5647"/>
    <w:rsid w:val="00F01229"/>
    <w:rsid w:val="00F03965"/>
    <w:rsid w:val="00F13E77"/>
    <w:rsid w:val="00F27352"/>
    <w:rsid w:val="00F27490"/>
    <w:rsid w:val="00F303C1"/>
    <w:rsid w:val="00F52600"/>
    <w:rsid w:val="00F72E8B"/>
    <w:rsid w:val="00F80805"/>
    <w:rsid w:val="00FD32C1"/>
    <w:rsid w:val="00FF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29473"/>
  <w15:docId w15:val="{0A600327-761F-4459-A877-D3EEC182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C2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7C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7CE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evision">
    <w:name w:val="Revision"/>
    <w:hidden/>
    <w:uiPriority w:val="99"/>
    <w:semiHidden/>
    <w:rsid w:val="00B57CE4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CE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73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E3F"/>
  </w:style>
  <w:style w:type="character" w:customStyle="1" w:styleId="CommentTextChar">
    <w:name w:val="Comment Text Char"/>
    <w:basedOn w:val="DefaultParagraphFont"/>
    <w:link w:val="CommentText"/>
    <w:uiPriority w:val="99"/>
    <w:rsid w:val="00973E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E3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B301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01A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12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1214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012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214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303C1"/>
    <w:pPr>
      <w:ind w:left="720"/>
      <w:contextualSpacing/>
    </w:pPr>
  </w:style>
  <w:style w:type="character" w:customStyle="1" w:styleId="A0">
    <w:name w:val="A0"/>
    <w:uiPriority w:val="99"/>
    <w:rsid w:val="00563F0C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63F0C"/>
    <w:pPr>
      <w:spacing w:line="241" w:lineRule="atLeast"/>
    </w:pPr>
    <w:rPr>
      <w:rFonts w:ascii="TimesNewRomanPS" w:eastAsia="Times New Roman" w:hAnsi="TimesNewRomanPS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8D709B"/>
    <w:pPr>
      <w:spacing w:line="241" w:lineRule="atLeast"/>
    </w:pPr>
    <w:rPr>
      <w:rFonts w:ascii="TimesNewRomanPS" w:hAnsi="TimesNewRomanPS" w:cstheme="minorBidi"/>
      <w:color w:val="auto"/>
    </w:rPr>
  </w:style>
  <w:style w:type="character" w:customStyle="1" w:styleId="il">
    <w:name w:val="il"/>
    <w:basedOn w:val="DefaultParagraphFont"/>
    <w:rsid w:val="003A799F"/>
  </w:style>
  <w:style w:type="table" w:styleId="TableGrid">
    <w:name w:val="Table Grid"/>
    <w:basedOn w:val="TableNormal"/>
    <w:uiPriority w:val="59"/>
    <w:rsid w:val="006F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true</DB_x0020_Pick_x0020_List>
    <Expiration_x0020_Date0 xmlns="2328571d-b9d5-471b-8d96-2ccb743ec3d4">5555-05-05T04:00:00+00:00</Expiration_x0020_Date0>
    <Division xmlns="2328571d-b9d5-471b-8d96-2ccb743ec3d4">II</Division>
    <LAP_x0020_Pick_x0020_List xmlns="2328571d-b9d5-471b-8d96-2ccb743ec3d4">true</LAP_x0020_Pick_x0020_List>
    <Availability_x0020_Date xmlns="2328571d-b9d5-471b-8d96-2ccb743ec3d4">2022-08-01T04:00:00+00:00</Availability_x0020_Date>
    <Usage_x0020_Guidelines xmlns="2328571d-b9d5-471b-8d96-2ccb743ec3d4">For use on all projects.</Usage_x0020_Guidelines>
    <ASW_x0020_Pick_x0020_List xmlns="2328571d-b9d5-471b-8d96-2ccb743ec3d4">true</ASW_x0020_Pick_x0020_List>
    <ASW_x0020_Guidelines xmlns="2328571d-b9d5-471b-8d96-2ccb743ec3d4">For use on all projects.</ASW_x0020_Guidelines>
    <Section xmlns="2328571d-b9d5-471b-8d96-2ccb743ec3d4">234</Section>
    <Revision_x0020_Date xmlns="2328571d-b9d5-471b-8d96-2ccb743ec3d4">2022-05-06T04:00:00+00:00</Revision_x0020_Date>
    <DBB_x0020_Pick_x0020_List xmlns="2328571d-b9d5-471b-8d96-2ccb743ec3d4">true</DBB_x0020_Pick_x0020_List>
    <Document_x0020_Type xmlns="2328571d-b9d5-471b-8d96-2ccb743ec3d4">SS</Document_x0020_Type>
    <Specification_x0020_Number xmlns="2328571d-b9d5-471b-8d96-2ccb743ec3d4">SS234-002020-01</Specification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EE515-D165-4A5D-A6A5-15EA0B319D6A}"/>
</file>

<file path=customXml/itemProps2.xml><?xml version="1.0" encoding="utf-8"?>
<ds:datastoreItem xmlns:ds="http://schemas.openxmlformats.org/officeDocument/2006/customXml" ds:itemID="{E914534E-1B7D-469A-BEA3-D05D16CAA60D}">
  <ds:schemaRefs>
    <ds:schemaRef ds:uri="http://schemas.microsoft.com/office/2006/metadata/properties"/>
    <ds:schemaRef ds:uri="http://schemas.microsoft.com/office/infopath/2007/PartnerControls"/>
    <ds:schemaRef ds:uri="1659c595-4a66-4926-a508-ea97d9dbd7a1"/>
    <ds:schemaRef ds:uri="014f311c-dd1d-4c2b-a16e-498784a26a36"/>
  </ds:schemaRefs>
</ds:datastoreItem>
</file>

<file path=customXml/itemProps3.xml><?xml version="1.0" encoding="utf-8"?>
<ds:datastoreItem xmlns:ds="http://schemas.openxmlformats.org/officeDocument/2006/customXml" ds:itemID="{FB78D097-FB56-466D-8ADE-44EB8786F9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7B5B0-3F79-488F-87E5-01620FE0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234 Supplemental Specification</vt:lpstr>
    </vt:vector>
  </TitlesOfParts>
  <Company>Virginia IT Infrastructure Partnership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234 Supplemental Specification</dc:title>
  <dc:creator>Donald.Rhodes</dc:creator>
  <cp:lastModifiedBy>Swanson, James, P.E. (VDOT)</cp:lastModifiedBy>
  <cp:revision>8</cp:revision>
  <dcterms:created xsi:type="dcterms:W3CDTF">2022-01-28T20:07:00Z</dcterms:created>
  <dcterms:modified xsi:type="dcterms:W3CDTF">2022-07-14T18:49:00Z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Specification Number">
    <vt:lpwstr>SS704-002016-01</vt:lpwstr>
  </property>
  <property fmtid="{D5CDD505-2E9C-101B-9397-08002B2CF9AE}" pid="4" name="Availability Date">
    <vt:filetime>2016-07-01T04:00:00Z</vt:filetime>
  </property>
  <property fmtid="{D5CDD505-2E9C-101B-9397-08002B2CF9AE}" pid="5" name="Crosswalk">
    <vt:lpwstr>, </vt:lpwstr>
  </property>
  <property fmtid="{D5CDD505-2E9C-101B-9397-08002B2CF9AE}" pid="6" name="Sect">
    <vt:lpwstr>704</vt:lpwstr>
  </property>
  <property fmtid="{D5CDD505-2E9C-101B-9397-08002B2CF9AE}" pid="7" name="Usage Guidance">
    <vt:lpwstr>For use with all projects.</vt:lpwstr>
  </property>
  <property fmtid="{D5CDD505-2E9C-101B-9397-08002B2CF9AE}" pid="8" name="X-Guidelines">
    <vt:lpwstr/>
  </property>
  <property fmtid="{D5CDD505-2E9C-101B-9397-08002B2CF9AE}" pid="9" name="Document Type">
    <vt:lpwstr>SS</vt:lpwstr>
  </property>
  <property fmtid="{D5CDD505-2E9C-101B-9397-08002B2CF9AE}" pid="10" name="Status">
    <vt:lpwstr>Active</vt:lpwstr>
  </property>
  <property fmtid="{D5CDD505-2E9C-101B-9397-08002B2CF9AE}" pid="11" name="Contains Fields">
    <vt:lpwstr>No</vt:lpwstr>
  </property>
  <property fmtid="{D5CDD505-2E9C-101B-9397-08002B2CF9AE}" pid="12" name="Div">
    <vt:lpwstr>VII</vt:lpwstr>
  </property>
  <property fmtid="{D5CDD505-2E9C-101B-9397-08002B2CF9AE}" pid="13" name="Order">
    <vt:r8>20400</vt:r8>
  </property>
  <property fmtid="{D5CDD505-2E9C-101B-9397-08002B2CF9AE}" pid="1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15" name="WORD Direct">
    <vt:lpwstr>, </vt:lpwstr>
  </property>
  <property fmtid="{D5CDD505-2E9C-101B-9397-08002B2CF9AE}" pid="16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17" name="CNSP Database">
    <vt:lpwstr>, </vt:lpwstr>
  </property>
  <property fmtid="{D5CDD505-2E9C-101B-9397-08002B2CF9AE}" pid="18" name="Effective Adv Date">
    <vt:filetime>5555-05-05T04:00:00Z</vt:filetime>
  </property>
  <property fmtid="{D5CDD505-2E9C-101B-9397-08002B2CF9AE}" pid="19" name="Spec Groups">
    <vt:lpwstr>, </vt:lpwstr>
  </property>
  <property fmtid="{D5CDD505-2E9C-101B-9397-08002B2CF9AE}" pid="20" name="Web Page No.">
    <vt:lpwstr>, </vt:lpwstr>
  </property>
  <property fmtid="{D5CDD505-2E9C-101B-9397-08002B2CF9AE}" pid="21" name="On Check-List">
    <vt:bool>false</vt:bool>
  </property>
  <property fmtid="{D5CDD505-2E9C-101B-9397-08002B2CF9AE}" pid="22" name="Pick List">
    <vt:bool>true</vt:bool>
  </property>
  <property fmtid="{D5CDD505-2E9C-101B-9397-08002B2CF9AE}" pid="23" name="Spec No. (Pick List)">
    <vt:lpwstr>, </vt:lpwstr>
  </property>
  <property fmtid="{D5CDD505-2E9C-101B-9397-08002B2CF9AE}" pid="24" name="GGuide">
    <vt:lpwstr>https://insidevdot.cov.virginia.gov/div/sc/Design/Specs/2016_Standard_Specifications/Forms/PLGG.aspx?View={059C9ADD-1EEB-4E46-8248-51123B71B3E6}&amp;FilterField1=ID&amp;FilterValue1=1483, G</vt:lpwstr>
  </property>
  <property fmtid="{D5CDD505-2E9C-101B-9397-08002B2CF9AE}" pid="25" name="Special Qualifications">
    <vt:lpwstr/>
  </property>
  <property fmtid="{D5CDD505-2E9C-101B-9397-08002B2CF9AE}" pid="26" name="xd_ProgID">
    <vt:lpwstr/>
  </property>
  <property fmtid="{D5CDD505-2E9C-101B-9397-08002B2CF9AE}" pid="27" name="TemplateUrl">
    <vt:lpwstr/>
  </property>
  <property fmtid="{D5CDD505-2E9C-101B-9397-08002B2CF9AE}" pid="28" name="URL">
    <vt:lpwstr/>
  </property>
  <property fmtid="{D5CDD505-2E9C-101B-9397-08002B2CF9AE}" pid="29" name="_docset_NoMedatataSyncRequired">
    <vt:lpwstr>False</vt:lpwstr>
  </property>
  <property fmtid="{D5CDD505-2E9C-101B-9397-08002B2CF9AE}" pid="30" name="vdotMigrationDisposition">
    <vt:lpwstr>2;#Migrate|46cda2e4-059a-44cd-bc44-8a12785a31ab</vt:lpwstr>
  </property>
</Properties>
</file>