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798724" w14:textId="77777777" w:rsidR="00161B1A" w:rsidRPr="00786A3C" w:rsidRDefault="00387725" w:rsidP="007A70A1">
      <w:pPr>
        <w:numPr>
          <w:ilvl w:val="12"/>
          <w:numId w:val="0"/>
        </w:numPr>
        <w:jc w:val="center"/>
        <w:rPr>
          <w:rFonts w:ascii="Times New Roman" w:hAnsi="Times New Roman"/>
          <w:sz w:val="22"/>
          <w:szCs w:val="22"/>
        </w:rPr>
      </w:pPr>
      <w:r>
        <w:rPr>
          <w:noProof/>
        </w:rPr>
        <w:drawing>
          <wp:anchor distT="0" distB="0" distL="114300" distR="114300" simplePos="0" relativeHeight="251657728" behindDoc="0" locked="0" layoutInCell="1" allowOverlap="1" wp14:anchorId="7E699654" wp14:editId="33B903DC">
            <wp:simplePos x="0" y="0"/>
            <wp:positionH relativeFrom="column">
              <wp:posOffset>4949190</wp:posOffset>
            </wp:positionH>
            <wp:positionV relativeFrom="paragraph">
              <wp:posOffset>591</wp:posOffset>
            </wp:positionV>
            <wp:extent cx="1304925" cy="1371600"/>
            <wp:effectExtent l="0" t="0" r="9525" b="0"/>
            <wp:wrapSquare wrapText="bothSides"/>
            <wp:docPr id="3" name="Picture 3" descr="VA-SRTS_logo_rgb_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A-SRTS_logo_rgb_sm"/>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04925" cy="1371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6423DB4" w14:textId="77777777" w:rsidR="007A70A1" w:rsidRPr="00786A3C" w:rsidRDefault="007A70A1" w:rsidP="007A70A1">
      <w:pPr>
        <w:numPr>
          <w:ilvl w:val="12"/>
          <w:numId w:val="0"/>
        </w:numPr>
        <w:rPr>
          <w:rFonts w:ascii="Times New Roman" w:hAnsi="Times New Roman"/>
          <w:b/>
          <w:bCs/>
          <w:sz w:val="32"/>
          <w:szCs w:val="32"/>
        </w:rPr>
      </w:pPr>
      <w:r w:rsidRPr="00C82F24">
        <w:rPr>
          <w:rFonts w:ascii="Times New Roman" w:hAnsi="Times New Roman"/>
          <w:b/>
          <w:bCs/>
          <w:color w:val="548DD4"/>
          <w:sz w:val="32"/>
          <w:szCs w:val="32"/>
        </w:rPr>
        <w:t>[City, county, area]</w:t>
      </w:r>
      <w:r w:rsidRPr="00786A3C">
        <w:rPr>
          <w:rFonts w:ascii="Times New Roman" w:hAnsi="Times New Roman"/>
          <w:b/>
          <w:bCs/>
          <w:sz w:val="32"/>
          <w:szCs w:val="32"/>
        </w:rPr>
        <w:t xml:space="preserve"> </w:t>
      </w:r>
      <w:r>
        <w:rPr>
          <w:rFonts w:ascii="Times New Roman" w:hAnsi="Times New Roman"/>
          <w:b/>
          <w:bCs/>
          <w:sz w:val="32"/>
          <w:szCs w:val="32"/>
        </w:rPr>
        <w:t>S</w:t>
      </w:r>
      <w:r w:rsidRPr="00786A3C">
        <w:rPr>
          <w:rFonts w:ascii="Times New Roman" w:hAnsi="Times New Roman"/>
          <w:b/>
          <w:bCs/>
          <w:sz w:val="32"/>
          <w:szCs w:val="32"/>
        </w:rPr>
        <w:t>chool</w:t>
      </w:r>
      <w:r w:rsidRPr="00C82F24">
        <w:rPr>
          <w:rFonts w:ascii="Times New Roman" w:hAnsi="Times New Roman"/>
          <w:b/>
          <w:bCs/>
          <w:color w:val="548DD4"/>
          <w:sz w:val="32"/>
          <w:szCs w:val="32"/>
        </w:rPr>
        <w:t>(s)</w:t>
      </w:r>
      <w:r w:rsidRPr="00786A3C">
        <w:rPr>
          <w:rFonts w:ascii="Times New Roman" w:hAnsi="Times New Roman"/>
          <w:b/>
          <w:bCs/>
          <w:sz w:val="32"/>
          <w:szCs w:val="32"/>
        </w:rPr>
        <w:t xml:space="preserve"> to </w:t>
      </w:r>
      <w:r>
        <w:rPr>
          <w:rFonts w:ascii="Times New Roman" w:hAnsi="Times New Roman"/>
          <w:b/>
          <w:bCs/>
          <w:sz w:val="32"/>
          <w:szCs w:val="32"/>
        </w:rPr>
        <w:t>C</w:t>
      </w:r>
      <w:r w:rsidRPr="00786A3C">
        <w:rPr>
          <w:rFonts w:ascii="Times New Roman" w:hAnsi="Times New Roman"/>
          <w:b/>
          <w:bCs/>
          <w:sz w:val="32"/>
          <w:szCs w:val="32"/>
        </w:rPr>
        <w:t xml:space="preserve">elebrate </w:t>
      </w:r>
    </w:p>
    <w:p w14:paraId="16460320" w14:textId="287D082B" w:rsidR="007A70A1" w:rsidRPr="00DC5DD7" w:rsidRDefault="0059655B" w:rsidP="007A70A1">
      <w:pPr>
        <w:numPr>
          <w:ilvl w:val="12"/>
          <w:numId w:val="0"/>
        </w:numPr>
        <w:rPr>
          <w:rFonts w:ascii="Times New Roman" w:hAnsi="Times New Roman"/>
          <w:b/>
          <w:bCs/>
          <w:color w:val="548DD4"/>
          <w:sz w:val="32"/>
          <w:szCs w:val="32"/>
        </w:rPr>
      </w:pPr>
      <w:r w:rsidRPr="006A47D5">
        <w:rPr>
          <w:rFonts w:ascii="Times New Roman" w:hAnsi="Times New Roman"/>
          <w:b/>
          <w:bCs/>
          <w:sz w:val="32"/>
          <w:szCs w:val="32"/>
        </w:rPr>
        <w:t>Crossing Guard Appreciation Day</w:t>
      </w:r>
    </w:p>
    <w:p w14:paraId="16F2A936" w14:textId="77777777" w:rsidR="007A70A1" w:rsidRDefault="007A70A1" w:rsidP="00161B1A">
      <w:pPr>
        <w:numPr>
          <w:ilvl w:val="12"/>
          <w:numId w:val="0"/>
        </w:numPr>
        <w:ind w:left="2160" w:hanging="2160"/>
        <w:rPr>
          <w:rFonts w:ascii="Times New Roman" w:hAnsi="Times New Roman"/>
          <w:b/>
          <w:sz w:val="24"/>
        </w:rPr>
      </w:pPr>
    </w:p>
    <w:p w14:paraId="76523423" w14:textId="77777777" w:rsidR="00B853A8" w:rsidRDefault="00B853A8" w:rsidP="00161B1A">
      <w:pPr>
        <w:numPr>
          <w:ilvl w:val="12"/>
          <w:numId w:val="0"/>
        </w:numPr>
        <w:ind w:left="2160" w:hanging="2160"/>
        <w:rPr>
          <w:rFonts w:ascii="Times New Roman" w:hAnsi="Times New Roman"/>
          <w:b/>
          <w:sz w:val="24"/>
        </w:rPr>
      </w:pPr>
    </w:p>
    <w:p w14:paraId="4AA71368" w14:textId="77777777" w:rsidR="00B853A8" w:rsidRDefault="00B853A8" w:rsidP="00161B1A">
      <w:pPr>
        <w:numPr>
          <w:ilvl w:val="12"/>
          <w:numId w:val="0"/>
        </w:numPr>
        <w:ind w:left="2160" w:hanging="2160"/>
        <w:rPr>
          <w:rFonts w:ascii="Times New Roman" w:hAnsi="Times New Roman"/>
          <w:b/>
          <w:sz w:val="24"/>
        </w:rPr>
      </w:pPr>
    </w:p>
    <w:p w14:paraId="06A05DD1" w14:textId="77777777" w:rsidR="00B853A8" w:rsidRDefault="00B853A8" w:rsidP="00161B1A">
      <w:pPr>
        <w:numPr>
          <w:ilvl w:val="12"/>
          <w:numId w:val="0"/>
        </w:numPr>
        <w:ind w:left="2160" w:hanging="2160"/>
        <w:rPr>
          <w:rFonts w:ascii="Times New Roman" w:hAnsi="Times New Roman"/>
          <w:b/>
          <w:sz w:val="24"/>
        </w:rPr>
      </w:pPr>
    </w:p>
    <w:p w14:paraId="513BD704" w14:textId="77777777" w:rsidR="007A70A1" w:rsidRDefault="007A70A1" w:rsidP="00161B1A">
      <w:pPr>
        <w:numPr>
          <w:ilvl w:val="12"/>
          <w:numId w:val="0"/>
        </w:numPr>
        <w:ind w:left="2160" w:hanging="2160"/>
        <w:rPr>
          <w:rFonts w:ascii="Times New Roman" w:hAnsi="Times New Roman"/>
          <w:b/>
          <w:sz w:val="24"/>
        </w:rPr>
      </w:pPr>
    </w:p>
    <w:p w14:paraId="7FB4A837" w14:textId="53EFDF3E" w:rsidR="00161B1A" w:rsidRPr="00786A3C" w:rsidRDefault="00161B1A" w:rsidP="00161B1A">
      <w:pPr>
        <w:numPr>
          <w:ilvl w:val="12"/>
          <w:numId w:val="0"/>
        </w:numPr>
        <w:ind w:left="2160" w:hanging="2160"/>
        <w:rPr>
          <w:rFonts w:ascii="Times New Roman" w:hAnsi="Times New Roman"/>
          <w:sz w:val="22"/>
          <w:szCs w:val="22"/>
        </w:rPr>
      </w:pPr>
      <w:r w:rsidRPr="00786A3C">
        <w:rPr>
          <w:rFonts w:ascii="Times New Roman" w:hAnsi="Times New Roman"/>
          <w:b/>
          <w:sz w:val="24"/>
        </w:rPr>
        <w:t xml:space="preserve">WHAT: </w:t>
      </w:r>
      <w:r w:rsidRPr="00786A3C">
        <w:rPr>
          <w:rFonts w:ascii="Times New Roman" w:hAnsi="Times New Roman"/>
          <w:b/>
          <w:color w:val="FF0000"/>
          <w:sz w:val="22"/>
          <w:szCs w:val="22"/>
        </w:rPr>
        <w:tab/>
      </w:r>
      <w:r w:rsidRPr="00C82F24">
        <w:rPr>
          <w:rFonts w:ascii="Times New Roman" w:hAnsi="Times New Roman"/>
          <w:b/>
          <w:color w:val="548DD4"/>
          <w:sz w:val="22"/>
          <w:szCs w:val="22"/>
        </w:rPr>
        <w:t>[Name of school, participating organizations, etc.]</w:t>
      </w:r>
      <w:r w:rsidRPr="00786A3C">
        <w:rPr>
          <w:rFonts w:ascii="Times New Roman" w:hAnsi="Times New Roman"/>
          <w:sz w:val="22"/>
          <w:szCs w:val="22"/>
        </w:rPr>
        <w:t xml:space="preserve"> in </w:t>
      </w:r>
      <w:r w:rsidRPr="00C82F24">
        <w:rPr>
          <w:rFonts w:ascii="Times New Roman" w:hAnsi="Times New Roman"/>
          <w:b/>
          <w:color w:val="548DD4"/>
          <w:sz w:val="22"/>
          <w:szCs w:val="22"/>
        </w:rPr>
        <w:t>[</w:t>
      </w:r>
      <w:r w:rsidR="00CB251F">
        <w:rPr>
          <w:rFonts w:ascii="Times New Roman" w:hAnsi="Times New Roman"/>
          <w:b/>
          <w:color w:val="548DD4"/>
          <w:sz w:val="22"/>
          <w:szCs w:val="22"/>
        </w:rPr>
        <w:t>C</w:t>
      </w:r>
      <w:r w:rsidRPr="00C82F24">
        <w:rPr>
          <w:rFonts w:ascii="Times New Roman" w:hAnsi="Times New Roman"/>
          <w:b/>
          <w:color w:val="548DD4"/>
          <w:sz w:val="22"/>
          <w:szCs w:val="22"/>
        </w:rPr>
        <w:t>ity]</w:t>
      </w:r>
      <w:r w:rsidR="0021658C" w:rsidRPr="00786A3C">
        <w:rPr>
          <w:rFonts w:ascii="Times New Roman" w:hAnsi="Times New Roman"/>
          <w:sz w:val="22"/>
          <w:szCs w:val="22"/>
        </w:rPr>
        <w:t xml:space="preserve"> will join </w:t>
      </w:r>
      <w:r w:rsidR="00913558" w:rsidRPr="00786A3C">
        <w:rPr>
          <w:rFonts w:ascii="Times New Roman" w:hAnsi="Times New Roman"/>
          <w:sz w:val="22"/>
          <w:szCs w:val="22"/>
        </w:rPr>
        <w:t xml:space="preserve">children and adults at schools around the </w:t>
      </w:r>
      <w:r w:rsidR="0059655B">
        <w:rPr>
          <w:rFonts w:ascii="Times New Roman" w:hAnsi="Times New Roman"/>
          <w:sz w:val="22"/>
          <w:szCs w:val="22"/>
        </w:rPr>
        <w:t>state</w:t>
      </w:r>
      <w:r w:rsidR="00913558" w:rsidRPr="00786A3C">
        <w:rPr>
          <w:rFonts w:ascii="Times New Roman" w:hAnsi="Times New Roman"/>
          <w:sz w:val="22"/>
          <w:szCs w:val="22"/>
        </w:rPr>
        <w:t xml:space="preserve"> in celebration of</w:t>
      </w:r>
      <w:r w:rsidRPr="006A47D5">
        <w:rPr>
          <w:rFonts w:ascii="Times New Roman" w:hAnsi="Times New Roman"/>
          <w:sz w:val="22"/>
          <w:szCs w:val="22"/>
        </w:rPr>
        <w:t xml:space="preserve"> </w:t>
      </w:r>
      <w:r w:rsidR="0059655B" w:rsidRPr="006A47D5">
        <w:rPr>
          <w:rFonts w:ascii="Times New Roman" w:hAnsi="Times New Roman"/>
          <w:sz w:val="22"/>
          <w:szCs w:val="22"/>
        </w:rPr>
        <w:t>Crossing Guard Appreciation Day</w:t>
      </w:r>
      <w:r w:rsidR="009028D1" w:rsidRPr="006A47D5">
        <w:rPr>
          <w:rFonts w:ascii="Times New Roman" w:hAnsi="Times New Roman"/>
          <w:sz w:val="22"/>
          <w:szCs w:val="22"/>
        </w:rPr>
        <w:t>.</w:t>
      </w:r>
    </w:p>
    <w:p w14:paraId="50A6382C" w14:textId="77777777" w:rsidR="00161B1A" w:rsidRPr="00786A3C" w:rsidRDefault="00161B1A" w:rsidP="00161B1A">
      <w:pPr>
        <w:numPr>
          <w:ilvl w:val="12"/>
          <w:numId w:val="0"/>
        </w:numPr>
        <w:ind w:left="2880" w:hanging="720"/>
        <w:rPr>
          <w:rFonts w:ascii="Times New Roman" w:hAnsi="Times New Roman"/>
          <w:sz w:val="22"/>
        </w:rPr>
      </w:pPr>
    </w:p>
    <w:p w14:paraId="13C5C2EF" w14:textId="77777777" w:rsidR="00161B1A" w:rsidRPr="00C82F24" w:rsidRDefault="00161B1A" w:rsidP="00161B1A">
      <w:pPr>
        <w:numPr>
          <w:ilvl w:val="12"/>
          <w:numId w:val="0"/>
        </w:numPr>
        <w:rPr>
          <w:rFonts w:ascii="Times New Roman" w:hAnsi="Times New Roman"/>
          <w:b/>
          <w:color w:val="548DD4"/>
          <w:sz w:val="22"/>
          <w:szCs w:val="22"/>
        </w:rPr>
      </w:pPr>
      <w:r w:rsidRPr="00786A3C">
        <w:rPr>
          <w:rFonts w:ascii="Times New Roman" w:hAnsi="Times New Roman"/>
          <w:b/>
          <w:sz w:val="24"/>
        </w:rPr>
        <w:t>WHO:</w:t>
      </w:r>
      <w:r w:rsidRPr="00786A3C">
        <w:rPr>
          <w:rFonts w:ascii="Times New Roman" w:hAnsi="Times New Roman"/>
          <w:sz w:val="24"/>
        </w:rPr>
        <w:t xml:space="preserve"> </w:t>
      </w:r>
      <w:r w:rsidRPr="00786A3C">
        <w:rPr>
          <w:rFonts w:ascii="Times New Roman" w:hAnsi="Times New Roman"/>
          <w:sz w:val="24"/>
        </w:rPr>
        <w:tab/>
      </w:r>
      <w:r w:rsidRPr="00786A3C">
        <w:rPr>
          <w:rFonts w:ascii="Times New Roman" w:hAnsi="Times New Roman"/>
          <w:sz w:val="24"/>
        </w:rPr>
        <w:tab/>
      </w:r>
      <w:r w:rsidRPr="00C82F24">
        <w:rPr>
          <w:rFonts w:ascii="Times New Roman" w:hAnsi="Times New Roman"/>
          <w:b/>
          <w:color w:val="548DD4"/>
          <w:sz w:val="22"/>
          <w:szCs w:val="22"/>
        </w:rPr>
        <w:t>[Name(s) of schools participating]</w:t>
      </w:r>
    </w:p>
    <w:p w14:paraId="24D40139" w14:textId="77777777" w:rsidR="00161B1A" w:rsidRPr="00C82F24" w:rsidRDefault="00161B1A" w:rsidP="00161B1A">
      <w:pPr>
        <w:numPr>
          <w:ilvl w:val="12"/>
          <w:numId w:val="0"/>
        </w:numPr>
        <w:rPr>
          <w:rFonts w:ascii="Times New Roman" w:hAnsi="Times New Roman"/>
          <w:b/>
          <w:color w:val="548DD4"/>
          <w:sz w:val="24"/>
        </w:rPr>
      </w:pPr>
      <w:r w:rsidRPr="00C82F24">
        <w:rPr>
          <w:rFonts w:ascii="Times New Roman" w:hAnsi="Times New Roman"/>
          <w:b/>
          <w:color w:val="548DD4"/>
          <w:sz w:val="22"/>
          <w:szCs w:val="22"/>
        </w:rPr>
        <w:tab/>
      </w:r>
      <w:r w:rsidRPr="00C82F24">
        <w:rPr>
          <w:rFonts w:ascii="Times New Roman" w:hAnsi="Times New Roman"/>
          <w:b/>
          <w:color w:val="548DD4"/>
          <w:sz w:val="22"/>
          <w:szCs w:val="22"/>
        </w:rPr>
        <w:tab/>
      </w:r>
      <w:r w:rsidRPr="00C82F24">
        <w:rPr>
          <w:rFonts w:ascii="Times New Roman" w:hAnsi="Times New Roman"/>
          <w:b/>
          <w:color w:val="548DD4"/>
          <w:sz w:val="22"/>
          <w:szCs w:val="22"/>
        </w:rPr>
        <w:tab/>
        <w:t>[Name(s) of community members participating]</w:t>
      </w:r>
    </w:p>
    <w:p w14:paraId="743FBC99" w14:textId="77777777" w:rsidR="00161B1A" w:rsidRPr="00786A3C" w:rsidRDefault="00161B1A" w:rsidP="00161B1A">
      <w:pPr>
        <w:numPr>
          <w:ilvl w:val="12"/>
          <w:numId w:val="0"/>
        </w:numPr>
        <w:rPr>
          <w:rFonts w:ascii="Times New Roman" w:hAnsi="Times New Roman"/>
          <w:sz w:val="24"/>
        </w:rPr>
      </w:pPr>
      <w:r w:rsidRPr="00786A3C">
        <w:rPr>
          <w:rFonts w:ascii="Times New Roman" w:hAnsi="Times New Roman"/>
          <w:sz w:val="24"/>
        </w:rPr>
        <w:tab/>
      </w:r>
      <w:r w:rsidRPr="00786A3C">
        <w:rPr>
          <w:rFonts w:ascii="Times New Roman" w:hAnsi="Times New Roman"/>
          <w:sz w:val="24"/>
        </w:rPr>
        <w:tab/>
      </w:r>
      <w:r w:rsidRPr="00786A3C">
        <w:rPr>
          <w:rFonts w:ascii="Times New Roman" w:hAnsi="Times New Roman"/>
          <w:sz w:val="24"/>
        </w:rPr>
        <w:tab/>
      </w:r>
    </w:p>
    <w:p w14:paraId="4C333211" w14:textId="77777777" w:rsidR="00161B1A" w:rsidRPr="0059655B" w:rsidRDefault="00161B1A" w:rsidP="00161B1A">
      <w:pPr>
        <w:numPr>
          <w:ilvl w:val="12"/>
          <w:numId w:val="0"/>
        </w:numPr>
        <w:ind w:left="2160" w:hanging="2160"/>
        <w:rPr>
          <w:rFonts w:ascii="Times New Roman" w:hAnsi="Times New Roman"/>
          <w:b/>
          <w:sz w:val="22"/>
          <w:szCs w:val="22"/>
        </w:rPr>
      </w:pPr>
      <w:r w:rsidRPr="00786A3C">
        <w:rPr>
          <w:rFonts w:ascii="Times New Roman" w:hAnsi="Times New Roman"/>
          <w:b/>
          <w:sz w:val="24"/>
        </w:rPr>
        <w:t>WHERE:</w:t>
      </w:r>
      <w:r w:rsidRPr="00786A3C">
        <w:rPr>
          <w:rFonts w:ascii="Times New Roman" w:hAnsi="Times New Roman"/>
          <w:sz w:val="24"/>
        </w:rPr>
        <w:t xml:space="preserve"> </w:t>
      </w:r>
      <w:r w:rsidRPr="00786A3C">
        <w:rPr>
          <w:rFonts w:ascii="Times New Roman" w:hAnsi="Times New Roman"/>
          <w:sz w:val="24"/>
        </w:rPr>
        <w:tab/>
      </w:r>
      <w:r w:rsidRPr="00C82F24">
        <w:rPr>
          <w:rFonts w:ascii="Times New Roman" w:hAnsi="Times New Roman"/>
          <w:b/>
          <w:color w:val="548DD4"/>
          <w:sz w:val="22"/>
          <w:szCs w:val="22"/>
        </w:rPr>
        <w:t>[</w:t>
      </w:r>
      <w:r w:rsidR="00785C7B">
        <w:rPr>
          <w:rFonts w:ascii="Times New Roman" w:hAnsi="Times New Roman"/>
          <w:b/>
          <w:color w:val="548DD4"/>
          <w:sz w:val="22"/>
          <w:szCs w:val="22"/>
        </w:rPr>
        <w:t>L</w:t>
      </w:r>
      <w:r w:rsidR="00785C7B" w:rsidRPr="00C82F24">
        <w:rPr>
          <w:rFonts w:ascii="Times New Roman" w:hAnsi="Times New Roman"/>
          <w:b/>
          <w:color w:val="548DD4"/>
          <w:sz w:val="22"/>
          <w:szCs w:val="22"/>
        </w:rPr>
        <w:t>ocation</w:t>
      </w:r>
      <w:r w:rsidR="0059655B">
        <w:rPr>
          <w:rFonts w:ascii="Times New Roman" w:hAnsi="Times New Roman"/>
          <w:b/>
          <w:color w:val="548DD4"/>
          <w:sz w:val="22"/>
          <w:szCs w:val="22"/>
        </w:rPr>
        <w:t>s</w:t>
      </w:r>
      <w:r w:rsidR="00785C7B" w:rsidRPr="00C82F24">
        <w:rPr>
          <w:rFonts w:ascii="Times New Roman" w:hAnsi="Times New Roman"/>
          <w:b/>
          <w:color w:val="548DD4"/>
          <w:sz w:val="22"/>
          <w:szCs w:val="22"/>
        </w:rPr>
        <w:t xml:space="preserve"> </w:t>
      </w:r>
      <w:r w:rsidR="0059655B">
        <w:rPr>
          <w:rFonts w:ascii="Times New Roman" w:hAnsi="Times New Roman"/>
          <w:b/>
          <w:color w:val="548DD4"/>
          <w:sz w:val="22"/>
          <w:szCs w:val="22"/>
        </w:rPr>
        <w:t xml:space="preserve">where crossing guards will be honored, </w:t>
      </w:r>
      <w:r w:rsidRPr="00C82F24">
        <w:rPr>
          <w:rFonts w:ascii="Times New Roman" w:hAnsi="Times New Roman"/>
          <w:b/>
          <w:color w:val="548DD4"/>
          <w:sz w:val="22"/>
          <w:szCs w:val="22"/>
        </w:rPr>
        <w:t xml:space="preserve">such </w:t>
      </w:r>
      <w:r w:rsidR="0059655B">
        <w:rPr>
          <w:rFonts w:ascii="Times New Roman" w:hAnsi="Times New Roman"/>
          <w:b/>
          <w:color w:val="548DD4"/>
          <w:sz w:val="22"/>
          <w:szCs w:val="22"/>
        </w:rPr>
        <w:t>as the intersections where they help students cross, or school assembly room</w:t>
      </w:r>
      <w:r w:rsidRPr="00C82F24">
        <w:rPr>
          <w:rFonts w:ascii="Times New Roman" w:hAnsi="Times New Roman"/>
          <w:b/>
          <w:color w:val="548DD4"/>
          <w:sz w:val="22"/>
          <w:szCs w:val="22"/>
        </w:rPr>
        <w:t>]</w:t>
      </w:r>
    </w:p>
    <w:p w14:paraId="63149303" w14:textId="77777777" w:rsidR="00161B1A" w:rsidRPr="00786A3C" w:rsidRDefault="00161B1A" w:rsidP="00161B1A">
      <w:pPr>
        <w:numPr>
          <w:ilvl w:val="12"/>
          <w:numId w:val="0"/>
        </w:numPr>
        <w:rPr>
          <w:rFonts w:ascii="Times New Roman" w:hAnsi="Times New Roman"/>
          <w:sz w:val="24"/>
        </w:rPr>
      </w:pPr>
    </w:p>
    <w:p w14:paraId="2758B5F4" w14:textId="6A0596F2" w:rsidR="00161B1A" w:rsidRPr="00786A3C" w:rsidRDefault="00161B1A" w:rsidP="00CB251F">
      <w:pPr>
        <w:numPr>
          <w:ilvl w:val="12"/>
          <w:numId w:val="0"/>
        </w:numPr>
        <w:ind w:left="2160" w:hanging="2160"/>
        <w:rPr>
          <w:rFonts w:ascii="Times New Roman" w:hAnsi="Times New Roman"/>
          <w:sz w:val="24"/>
        </w:rPr>
      </w:pPr>
      <w:r w:rsidRPr="00786A3C">
        <w:rPr>
          <w:rFonts w:ascii="Times New Roman" w:hAnsi="Times New Roman"/>
          <w:b/>
          <w:sz w:val="24"/>
        </w:rPr>
        <w:t>WHEN:</w:t>
      </w:r>
      <w:r w:rsidRPr="00786A3C">
        <w:rPr>
          <w:rFonts w:ascii="Times New Roman" w:hAnsi="Times New Roman"/>
          <w:sz w:val="24"/>
        </w:rPr>
        <w:t xml:space="preserve"> </w:t>
      </w:r>
      <w:r w:rsidRPr="00786A3C">
        <w:rPr>
          <w:rFonts w:ascii="Times New Roman" w:hAnsi="Times New Roman"/>
          <w:sz w:val="24"/>
        </w:rPr>
        <w:tab/>
      </w:r>
      <w:r w:rsidRPr="00C82F24">
        <w:rPr>
          <w:rFonts w:ascii="Times New Roman" w:hAnsi="Times New Roman"/>
          <w:b/>
          <w:color w:val="548DD4"/>
          <w:sz w:val="22"/>
          <w:szCs w:val="22"/>
        </w:rPr>
        <w:t>[</w:t>
      </w:r>
      <w:r w:rsidR="00CB251F">
        <w:rPr>
          <w:rFonts w:ascii="Times New Roman" w:hAnsi="Times New Roman"/>
          <w:b/>
          <w:color w:val="548DD4"/>
          <w:sz w:val="22"/>
          <w:szCs w:val="22"/>
        </w:rPr>
        <w:t xml:space="preserve">February </w:t>
      </w:r>
      <w:r w:rsidR="00980C40">
        <w:rPr>
          <w:rFonts w:ascii="Times New Roman" w:hAnsi="Times New Roman"/>
          <w:b/>
          <w:color w:val="548DD4"/>
          <w:sz w:val="22"/>
          <w:szCs w:val="22"/>
        </w:rPr>
        <w:t>7</w:t>
      </w:r>
      <w:r w:rsidR="00CB251F">
        <w:rPr>
          <w:rFonts w:ascii="Times New Roman" w:hAnsi="Times New Roman"/>
          <w:b/>
          <w:color w:val="548DD4"/>
          <w:sz w:val="22"/>
          <w:szCs w:val="22"/>
        </w:rPr>
        <w:t>, 20</w:t>
      </w:r>
      <w:r w:rsidR="006478E2">
        <w:rPr>
          <w:rFonts w:ascii="Times New Roman" w:hAnsi="Times New Roman"/>
          <w:b/>
          <w:color w:val="548DD4"/>
          <w:sz w:val="22"/>
          <w:szCs w:val="22"/>
        </w:rPr>
        <w:t>2</w:t>
      </w:r>
      <w:r w:rsidR="00980C40">
        <w:rPr>
          <w:rFonts w:ascii="Times New Roman" w:hAnsi="Times New Roman"/>
          <w:b/>
          <w:color w:val="548DD4"/>
          <w:sz w:val="22"/>
          <w:szCs w:val="22"/>
        </w:rPr>
        <w:t>4</w:t>
      </w:r>
      <w:r w:rsidR="00B853A8">
        <w:rPr>
          <w:rFonts w:ascii="Times New Roman" w:hAnsi="Times New Roman"/>
          <w:b/>
          <w:color w:val="548DD4"/>
          <w:sz w:val="22"/>
          <w:szCs w:val="22"/>
        </w:rPr>
        <w:t xml:space="preserve">, </w:t>
      </w:r>
      <w:r w:rsidR="00CB251F">
        <w:rPr>
          <w:rFonts w:ascii="Times New Roman" w:hAnsi="Times New Roman"/>
          <w:b/>
          <w:color w:val="548DD4"/>
          <w:sz w:val="22"/>
          <w:szCs w:val="22"/>
        </w:rPr>
        <w:t>and t</w:t>
      </w:r>
      <w:r w:rsidRPr="00C82F24">
        <w:rPr>
          <w:rFonts w:ascii="Times New Roman" w:hAnsi="Times New Roman"/>
          <w:b/>
          <w:color w:val="548DD4"/>
          <w:sz w:val="22"/>
          <w:szCs w:val="22"/>
        </w:rPr>
        <w:t xml:space="preserve">ime, </w:t>
      </w:r>
      <w:r w:rsidR="0021658C" w:rsidRPr="00C82F24">
        <w:rPr>
          <w:rFonts w:ascii="Times New Roman" w:hAnsi="Times New Roman"/>
          <w:b/>
          <w:color w:val="548DD4"/>
          <w:sz w:val="22"/>
          <w:szCs w:val="22"/>
        </w:rPr>
        <w:t>e.g</w:t>
      </w:r>
      <w:r w:rsidRPr="00C82F24">
        <w:rPr>
          <w:rFonts w:ascii="Times New Roman" w:hAnsi="Times New Roman"/>
          <w:b/>
          <w:color w:val="548DD4"/>
          <w:sz w:val="22"/>
          <w:szCs w:val="22"/>
        </w:rPr>
        <w:t xml:space="preserve">., </w:t>
      </w:r>
      <w:r w:rsidR="0059655B">
        <w:rPr>
          <w:rFonts w:ascii="Times New Roman" w:hAnsi="Times New Roman"/>
          <w:b/>
          <w:color w:val="548DD4"/>
          <w:sz w:val="22"/>
          <w:szCs w:val="22"/>
        </w:rPr>
        <w:t>during morning arrival, or set time during the day</w:t>
      </w:r>
      <w:r w:rsidRPr="00C82F24">
        <w:rPr>
          <w:rFonts w:ascii="Times New Roman" w:hAnsi="Times New Roman"/>
          <w:b/>
          <w:color w:val="548DD4"/>
          <w:sz w:val="22"/>
          <w:szCs w:val="22"/>
        </w:rPr>
        <w:t>]</w:t>
      </w:r>
    </w:p>
    <w:p w14:paraId="11491FA5" w14:textId="77777777" w:rsidR="00161B1A" w:rsidRPr="00786A3C" w:rsidRDefault="00161B1A" w:rsidP="00161B1A">
      <w:pPr>
        <w:numPr>
          <w:ilvl w:val="12"/>
          <w:numId w:val="0"/>
        </w:numPr>
        <w:rPr>
          <w:rFonts w:ascii="Times New Roman" w:hAnsi="Times New Roman"/>
          <w:sz w:val="22"/>
        </w:rPr>
      </w:pPr>
    </w:p>
    <w:p w14:paraId="3D4FB3CA" w14:textId="77777777" w:rsidR="00161B1A" w:rsidRPr="00C82F24" w:rsidRDefault="00F05783" w:rsidP="00E23FFB">
      <w:pPr>
        <w:numPr>
          <w:ilvl w:val="12"/>
          <w:numId w:val="0"/>
        </w:numPr>
        <w:ind w:left="2160" w:right="-126" w:hanging="2160"/>
        <w:rPr>
          <w:rFonts w:ascii="Times New Roman" w:hAnsi="Times New Roman"/>
          <w:color w:val="548DD4"/>
          <w:sz w:val="22"/>
          <w:szCs w:val="22"/>
        </w:rPr>
      </w:pPr>
      <w:r w:rsidRPr="00786A3C">
        <w:rPr>
          <w:rFonts w:ascii="Times New Roman" w:hAnsi="Times New Roman"/>
          <w:b/>
          <w:sz w:val="24"/>
        </w:rPr>
        <w:t>WHY</w:t>
      </w:r>
      <w:r w:rsidR="00161B1A" w:rsidRPr="00786A3C">
        <w:rPr>
          <w:rFonts w:ascii="Times New Roman" w:hAnsi="Times New Roman"/>
          <w:b/>
          <w:sz w:val="24"/>
        </w:rPr>
        <w:t>:</w:t>
      </w:r>
      <w:r w:rsidR="00161B1A" w:rsidRPr="00786A3C">
        <w:rPr>
          <w:rFonts w:ascii="Times New Roman" w:hAnsi="Times New Roman"/>
          <w:b/>
          <w:sz w:val="24"/>
        </w:rPr>
        <w:tab/>
      </w:r>
      <w:r w:rsidR="00161B1A" w:rsidRPr="00786A3C">
        <w:rPr>
          <w:rFonts w:ascii="Times New Roman" w:hAnsi="Times New Roman"/>
          <w:sz w:val="22"/>
        </w:rPr>
        <w:t xml:space="preserve">Approximately </w:t>
      </w:r>
      <w:r w:rsidR="00161B1A" w:rsidRPr="00C82F24">
        <w:rPr>
          <w:rFonts w:ascii="Times New Roman" w:hAnsi="Times New Roman"/>
          <w:b/>
          <w:color w:val="548DD4"/>
          <w:sz w:val="22"/>
        </w:rPr>
        <w:t>[number]</w:t>
      </w:r>
      <w:r w:rsidR="00161B1A" w:rsidRPr="00786A3C">
        <w:rPr>
          <w:rFonts w:ascii="Times New Roman" w:hAnsi="Times New Roman"/>
          <w:b/>
          <w:sz w:val="22"/>
        </w:rPr>
        <w:t xml:space="preserve"> </w:t>
      </w:r>
      <w:r w:rsidR="00161B1A" w:rsidRPr="00786A3C">
        <w:rPr>
          <w:rFonts w:ascii="Times New Roman" w:hAnsi="Times New Roman"/>
          <w:sz w:val="22"/>
        </w:rPr>
        <w:t>students from</w:t>
      </w:r>
      <w:r w:rsidR="00161B1A" w:rsidRPr="00786A3C">
        <w:rPr>
          <w:rFonts w:ascii="Times New Roman" w:hAnsi="Times New Roman"/>
          <w:b/>
          <w:sz w:val="22"/>
        </w:rPr>
        <w:t xml:space="preserve"> </w:t>
      </w:r>
      <w:r w:rsidR="00161B1A" w:rsidRPr="00C82F24">
        <w:rPr>
          <w:rFonts w:ascii="Times New Roman" w:hAnsi="Times New Roman"/>
          <w:b/>
          <w:color w:val="548DD4"/>
          <w:sz w:val="22"/>
        </w:rPr>
        <w:t>[name of school(s) participating]</w:t>
      </w:r>
      <w:r w:rsidR="00161B1A" w:rsidRPr="00786A3C">
        <w:rPr>
          <w:rFonts w:ascii="Times New Roman" w:hAnsi="Times New Roman"/>
          <w:sz w:val="22"/>
        </w:rPr>
        <w:t xml:space="preserve"> </w:t>
      </w:r>
      <w:r w:rsidR="0059655B">
        <w:rPr>
          <w:rFonts w:ascii="Times New Roman" w:hAnsi="Times New Roman"/>
          <w:sz w:val="22"/>
        </w:rPr>
        <w:t xml:space="preserve">regularly </w:t>
      </w:r>
      <w:r w:rsidR="00161B1A" w:rsidRPr="00786A3C">
        <w:rPr>
          <w:rFonts w:ascii="Times New Roman" w:hAnsi="Times New Roman"/>
          <w:sz w:val="22"/>
        </w:rPr>
        <w:t>walk</w:t>
      </w:r>
      <w:r w:rsidR="0059655B">
        <w:rPr>
          <w:rFonts w:ascii="Times New Roman" w:hAnsi="Times New Roman"/>
          <w:sz w:val="22"/>
        </w:rPr>
        <w:t xml:space="preserve"> </w:t>
      </w:r>
      <w:r w:rsidR="0059655B" w:rsidRPr="0059655B">
        <w:rPr>
          <w:rFonts w:ascii="Times New Roman" w:hAnsi="Times New Roman"/>
          <w:b/>
          <w:color w:val="4F81BD" w:themeColor="accent1"/>
          <w:sz w:val="22"/>
        </w:rPr>
        <w:t>[and bike]</w:t>
      </w:r>
      <w:r w:rsidR="00161B1A" w:rsidRPr="00786A3C">
        <w:rPr>
          <w:rFonts w:ascii="Times New Roman" w:hAnsi="Times New Roman"/>
          <w:sz w:val="22"/>
        </w:rPr>
        <w:t xml:space="preserve"> to school </w:t>
      </w:r>
      <w:r w:rsidR="0059655B">
        <w:rPr>
          <w:rFonts w:ascii="Times New Roman" w:hAnsi="Times New Roman"/>
          <w:sz w:val="22"/>
        </w:rPr>
        <w:t xml:space="preserve">with assistance from </w:t>
      </w:r>
      <w:r w:rsidR="00161B1A" w:rsidRPr="00C82F24">
        <w:rPr>
          <w:rFonts w:ascii="Times New Roman" w:hAnsi="Times New Roman"/>
          <w:b/>
          <w:color w:val="548DD4"/>
          <w:sz w:val="22"/>
        </w:rPr>
        <w:t>[</w:t>
      </w:r>
      <w:r w:rsidR="0059655B">
        <w:rPr>
          <w:rFonts w:ascii="Times New Roman" w:hAnsi="Times New Roman"/>
          <w:b/>
          <w:color w:val="548DD4"/>
          <w:sz w:val="22"/>
        </w:rPr>
        <w:t>name of Crossing Guard].</w:t>
      </w:r>
      <w:r w:rsidR="00161B1A" w:rsidRPr="00786A3C">
        <w:rPr>
          <w:rFonts w:ascii="Times New Roman" w:hAnsi="Times New Roman"/>
          <w:sz w:val="22"/>
        </w:rPr>
        <w:t xml:space="preserve"> </w:t>
      </w:r>
      <w:r w:rsidR="0059655B">
        <w:rPr>
          <w:rFonts w:ascii="Times New Roman" w:hAnsi="Times New Roman"/>
          <w:sz w:val="22"/>
        </w:rPr>
        <w:t xml:space="preserve">In addition to helping the students that walk </w:t>
      </w:r>
      <w:r w:rsidR="0059655B" w:rsidRPr="00D84865">
        <w:rPr>
          <w:rFonts w:ascii="Times New Roman" w:hAnsi="Times New Roman"/>
          <w:b/>
          <w:color w:val="4F81BD" w:themeColor="accent1"/>
          <w:sz w:val="22"/>
        </w:rPr>
        <w:t>[and bike]</w:t>
      </w:r>
      <w:r w:rsidR="0059655B">
        <w:rPr>
          <w:rFonts w:ascii="Times New Roman" w:hAnsi="Times New Roman"/>
          <w:sz w:val="22"/>
        </w:rPr>
        <w:t xml:space="preserve">, </w:t>
      </w:r>
      <w:r w:rsidR="0059655B" w:rsidRPr="00D84865">
        <w:rPr>
          <w:rFonts w:ascii="Times New Roman" w:hAnsi="Times New Roman"/>
          <w:b/>
          <w:color w:val="4F81BD" w:themeColor="accent1"/>
          <w:sz w:val="22"/>
        </w:rPr>
        <w:t>[name of crossing guard]</w:t>
      </w:r>
      <w:r w:rsidR="0059655B">
        <w:rPr>
          <w:rFonts w:ascii="Times New Roman" w:hAnsi="Times New Roman"/>
          <w:sz w:val="22"/>
        </w:rPr>
        <w:t xml:space="preserve"> also helps ensure bus riders and students dropped off by their parents all arrive at school safely.</w:t>
      </w:r>
      <w:r w:rsidR="00205C22">
        <w:rPr>
          <w:rFonts w:ascii="Times New Roman" w:hAnsi="Times New Roman"/>
          <w:sz w:val="22"/>
        </w:rPr>
        <w:t xml:space="preserve"> </w:t>
      </w:r>
      <w:r w:rsidR="00205C22" w:rsidRPr="00205C22">
        <w:rPr>
          <w:rFonts w:ascii="Times New Roman" w:hAnsi="Times New Roman"/>
          <w:b/>
          <w:color w:val="4F81BD" w:themeColor="accent1"/>
          <w:sz w:val="22"/>
        </w:rPr>
        <w:t>[Add additional information or anecdote about crossing guard here.]</w:t>
      </w:r>
      <w:r w:rsidR="0059655B">
        <w:rPr>
          <w:rFonts w:ascii="Times New Roman" w:hAnsi="Times New Roman"/>
          <w:sz w:val="22"/>
        </w:rPr>
        <w:t xml:space="preserve"> </w:t>
      </w:r>
    </w:p>
    <w:p w14:paraId="35B124B9" w14:textId="77777777" w:rsidR="00161B1A" w:rsidRPr="00786A3C" w:rsidRDefault="00161B1A" w:rsidP="00161B1A">
      <w:pPr>
        <w:numPr>
          <w:ilvl w:val="12"/>
          <w:numId w:val="0"/>
        </w:numPr>
        <w:rPr>
          <w:rFonts w:ascii="Times New Roman" w:hAnsi="Times New Roman"/>
          <w:sz w:val="22"/>
          <w:szCs w:val="22"/>
        </w:rPr>
      </w:pPr>
    </w:p>
    <w:p w14:paraId="67DAACF7" w14:textId="77777777" w:rsidR="00205C22" w:rsidRPr="00C82F24" w:rsidRDefault="00205C22" w:rsidP="00205C22">
      <w:pPr>
        <w:pStyle w:val="NormalWeb"/>
        <w:spacing w:before="0" w:beforeAutospacing="0" w:after="240" w:afterAutospacing="0"/>
        <w:ind w:left="2160"/>
        <w:rPr>
          <w:color w:val="548DD4"/>
          <w:sz w:val="22"/>
          <w:szCs w:val="22"/>
        </w:rPr>
      </w:pPr>
      <w:r w:rsidRPr="00786A3C">
        <w:rPr>
          <w:sz w:val="22"/>
          <w:szCs w:val="22"/>
        </w:rPr>
        <w:t xml:space="preserve">The event is being organized by </w:t>
      </w:r>
      <w:r w:rsidRPr="00C82F24">
        <w:rPr>
          <w:b/>
          <w:color w:val="548DD4"/>
          <w:sz w:val="22"/>
          <w:szCs w:val="22"/>
        </w:rPr>
        <w:t xml:space="preserve">[organizing group(s)]. [Include additional information about your program and how it fits into the larger picture for the community, whether it is part of a Safe Routes </w:t>
      </w:r>
      <w:r>
        <w:rPr>
          <w:b/>
          <w:color w:val="548DD4"/>
          <w:sz w:val="22"/>
          <w:szCs w:val="22"/>
        </w:rPr>
        <w:t>Virginia</w:t>
      </w:r>
      <w:r w:rsidRPr="00C82F24">
        <w:rPr>
          <w:b/>
          <w:color w:val="548DD4"/>
          <w:sz w:val="22"/>
          <w:szCs w:val="22"/>
        </w:rPr>
        <w:t xml:space="preserve"> program, etc.]</w:t>
      </w:r>
      <w:r w:rsidRPr="00C82F24">
        <w:rPr>
          <w:color w:val="548DD4"/>
          <w:sz w:val="22"/>
          <w:szCs w:val="22"/>
        </w:rPr>
        <w:t xml:space="preserve"> </w:t>
      </w:r>
    </w:p>
    <w:p w14:paraId="4B2A5ED0" w14:textId="77777777" w:rsidR="001B65FB" w:rsidRPr="00786A3C" w:rsidRDefault="00205C22" w:rsidP="001B65FB">
      <w:pPr>
        <w:pStyle w:val="NormalWeb"/>
        <w:spacing w:before="0" w:beforeAutospacing="0" w:after="0" w:afterAutospacing="0"/>
        <w:ind w:left="2160"/>
        <w:rPr>
          <w:color w:val="333333"/>
          <w:sz w:val="22"/>
          <w:szCs w:val="22"/>
        </w:rPr>
      </w:pPr>
      <w:r w:rsidRPr="00205C22">
        <w:rPr>
          <w:sz w:val="22"/>
          <w:szCs w:val="22"/>
        </w:rPr>
        <w:t xml:space="preserve">Safe Routes to School events, like Walk to School Day and Crossing Guard Appreciation Day </w:t>
      </w:r>
      <w:r w:rsidR="001B65FB" w:rsidRPr="00205C22">
        <w:rPr>
          <w:sz w:val="22"/>
          <w:szCs w:val="22"/>
        </w:rPr>
        <w:t xml:space="preserve">promote healthy lifestyles among children by encouraging them to walk </w:t>
      </w:r>
      <w:r w:rsidR="001B65FB" w:rsidRPr="00786A3C">
        <w:rPr>
          <w:color w:val="333333"/>
          <w:sz w:val="22"/>
          <w:szCs w:val="22"/>
        </w:rPr>
        <w:t xml:space="preserve">or bike to school. More activity means healthier kids. Events </w:t>
      </w:r>
      <w:r w:rsidR="00F72371">
        <w:rPr>
          <w:color w:val="333333"/>
          <w:sz w:val="22"/>
          <w:szCs w:val="22"/>
        </w:rPr>
        <w:t xml:space="preserve">like these </w:t>
      </w:r>
      <w:r w:rsidR="001B65FB" w:rsidRPr="00786A3C">
        <w:rPr>
          <w:color w:val="333333"/>
          <w:sz w:val="22"/>
          <w:szCs w:val="22"/>
        </w:rPr>
        <w:t xml:space="preserve">emphasize ways to make the daily trip to school safe and fun. When children walk or bike to school, they make new friends and become more familiar with their neighborhood. And with more students on foot, traffic around schools is reduced. </w:t>
      </w:r>
    </w:p>
    <w:p w14:paraId="33843EA9" w14:textId="77777777" w:rsidR="00CF7EA6" w:rsidRDefault="00CF7EA6" w:rsidP="00CF7EA6">
      <w:pPr>
        <w:pStyle w:val="NormalWeb"/>
        <w:spacing w:before="0" w:beforeAutospacing="0" w:after="0" w:afterAutospacing="0"/>
        <w:ind w:left="2160"/>
        <w:rPr>
          <w:color w:val="333333"/>
          <w:sz w:val="22"/>
          <w:szCs w:val="22"/>
        </w:rPr>
      </w:pPr>
    </w:p>
    <w:p w14:paraId="73649EDA" w14:textId="77777777" w:rsidR="00786A3C" w:rsidRPr="00786A3C" w:rsidRDefault="00786A3C" w:rsidP="00161B1A">
      <w:pPr>
        <w:rPr>
          <w:rFonts w:ascii="Times New Roman" w:hAnsi="Times New Roman"/>
          <w:color w:val="000000"/>
          <w:sz w:val="22"/>
          <w:szCs w:val="22"/>
        </w:rPr>
      </w:pPr>
    </w:p>
    <w:p w14:paraId="762EF9A4" w14:textId="77777777" w:rsidR="00786A3C" w:rsidRPr="00CF7EA6" w:rsidRDefault="00786A3C" w:rsidP="00786A3C">
      <w:pPr>
        <w:rPr>
          <w:rFonts w:ascii="Times New Roman" w:hAnsi="Times New Roman"/>
          <w:b/>
          <w:sz w:val="22"/>
          <w:szCs w:val="22"/>
        </w:rPr>
      </w:pPr>
      <w:r w:rsidRPr="00CF7EA6">
        <w:rPr>
          <w:rFonts w:ascii="Times New Roman" w:hAnsi="Times New Roman"/>
          <w:b/>
          <w:sz w:val="22"/>
          <w:szCs w:val="22"/>
        </w:rPr>
        <w:t>About the Virginia Safe Routes to School Program</w:t>
      </w:r>
    </w:p>
    <w:p w14:paraId="032C10E0" w14:textId="72C007DA" w:rsidR="00786A3C" w:rsidRPr="00CF7EA6" w:rsidRDefault="00205C22" w:rsidP="00786A3C">
      <w:pPr>
        <w:rPr>
          <w:rFonts w:ascii="Times New Roman" w:hAnsi="Times New Roman"/>
          <w:sz w:val="22"/>
          <w:szCs w:val="22"/>
        </w:rPr>
      </w:pPr>
      <w:r>
        <w:rPr>
          <w:rFonts w:ascii="Times New Roman" w:hAnsi="Times New Roman"/>
          <w:sz w:val="22"/>
          <w:szCs w:val="22"/>
        </w:rPr>
        <w:t xml:space="preserve">The Virginia </w:t>
      </w:r>
      <w:r w:rsidR="00786A3C" w:rsidRPr="00CF7EA6">
        <w:rPr>
          <w:rFonts w:ascii="Times New Roman" w:hAnsi="Times New Roman"/>
          <w:sz w:val="22"/>
          <w:szCs w:val="22"/>
        </w:rPr>
        <w:t>D</w:t>
      </w:r>
      <w:r>
        <w:rPr>
          <w:rFonts w:ascii="Times New Roman" w:hAnsi="Times New Roman"/>
          <w:sz w:val="22"/>
          <w:szCs w:val="22"/>
        </w:rPr>
        <w:t xml:space="preserve">epartment of </w:t>
      </w:r>
      <w:r w:rsidR="00786A3C" w:rsidRPr="00CF7EA6">
        <w:rPr>
          <w:rFonts w:ascii="Times New Roman" w:hAnsi="Times New Roman"/>
          <w:sz w:val="22"/>
          <w:szCs w:val="22"/>
        </w:rPr>
        <w:t>T</w:t>
      </w:r>
      <w:r>
        <w:rPr>
          <w:rFonts w:ascii="Times New Roman" w:hAnsi="Times New Roman"/>
          <w:sz w:val="22"/>
          <w:szCs w:val="22"/>
        </w:rPr>
        <w:t>ransportation</w:t>
      </w:r>
      <w:r w:rsidR="00786A3C" w:rsidRPr="00CF7EA6">
        <w:rPr>
          <w:rFonts w:ascii="Times New Roman" w:hAnsi="Times New Roman"/>
          <w:sz w:val="22"/>
          <w:szCs w:val="22"/>
        </w:rPr>
        <w:t xml:space="preserve">'s Safe Routes to School Program (SRTS) assists interested localities and schools in the development of plans, activities, and infrastructure improvements to make bicycling and walking to school a safe and appealing transportation option for students in </w:t>
      </w:r>
      <w:r w:rsidR="00786A3C" w:rsidRPr="00CF7EA6">
        <w:rPr>
          <w:rFonts w:ascii="Times New Roman" w:hAnsi="Times New Roman"/>
          <w:sz w:val="22"/>
          <w:szCs w:val="22"/>
          <w:u w:val="single"/>
        </w:rPr>
        <w:t xml:space="preserve">kindergarten through </w:t>
      </w:r>
      <w:r w:rsidR="001751E4">
        <w:rPr>
          <w:rFonts w:ascii="Times New Roman" w:hAnsi="Times New Roman"/>
          <w:sz w:val="22"/>
          <w:szCs w:val="22"/>
          <w:u w:val="single"/>
        </w:rPr>
        <w:t>high school</w:t>
      </w:r>
      <w:r w:rsidR="00786A3C" w:rsidRPr="00CF7EA6">
        <w:rPr>
          <w:rFonts w:ascii="Times New Roman" w:hAnsi="Times New Roman"/>
          <w:sz w:val="22"/>
          <w:szCs w:val="22"/>
        </w:rPr>
        <w:t xml:space="preserve">. For more information, visit </w:t>
      </w:r>
      <w:hyperlink r:id="rId7" w:history="1">
        <w:r w:rsidR="00786A3C" w:rsidRPr="00CF7EA6">
          <w:rPr>
            <w:rStyle w:val="Hyperlink"/>
            <w:rFonts w:ascii="Times New Roman" w:hAnsi="Times New Roman"/>
            <w:sz w:val="22"/>
            <w:szCs w:val="22"/>
          </w:rPr>
          <w:t>www.virginiadot.org/saferoutes</w:t>
        </w:r>
      </w:hyperlink>
      <w:r w:rsidR="00786A3C" w:rsidRPr="00CF7EA6">
        <w:rPr>
          <w:rFonts w:ascii="Times New Roman" w:hAnsi="Times New Roman"/>
          <w:sz w:val="22"/>
          <w:szCs w:val="22"/>
        </w:rPr>
        <w:t xml:space="preserve">.  </w:t>
      </w:r>
    </w:p>
    <w:p w14:paraId="4C90246F" w14:textId="77777777" w:rsidR="00161B1A" w:rsidRDefault="00161B1A" w:rsidP="00161B1A">
      <w:pPr>
        <w:rPr>
          <w:rFonts w:ascii="Times New Roman" w:hAnsi="Times New Roman"/>
          <w:color w:val="000000"/>
          <w:sz w:val="22"/>
          <w:szCs w:val="22"/>
        </w:rPr>
      </w:pPr>
    </w:p>
    <w:p w14:paraId="50D2A5F8" w14:textId="77777777" w:rsidR="00D84865" w:rsidRPr="00786A3C" w:rsidRDefault="00D84865" w:rsidP="00161B1A">
      <w:pPr>
        <w:rPr>
          <w:rFonts w:ascii="Times New Roman" w:hAnsi="Times New Roman"/>
          <w:color w:val="000000"/>
          <w:sz w:val="22"/>
          <w:szCs w:val="22"/>
        </w:rPr>
      </w:pPr>
    </w:p>
    <w:p w14:paraId="3C35FE4D" w14:textId="77777777" w:rsidR="008962EC" w:rsidRPr="007A70A1" w:rsidRDefault="00161B1A" w:rsidP="007A70A1">
      <w:pPr>
        <w:numPr>
          <w:ilvl w:val="12"/>
          <w:numId w:val="0"/>
        </w:numPr>
        <w:jc w:val="center"/>
        <w:rPr>
          <w:rFonts w:ascii="Times New Roman" w:hAnsi="Times New Roman"/>
          <w:color w:val="000000"/>
          <w:sz w:val="22"/>
        </w:rPr>
      </w:pPr>
      <w:r w:rsidRPr="00786A3C">
        <w:rPr>
          <w:rFonts w:ascii="Times New Roman" w:hAnsi="Times New Roman"/>
          <w:color w:val="000000"/>
          <w:sz w:val="22"/>
        </w:rPr>
        <w:t>###</w:t>
      </w:r>
    </w:p>
    <w:sectPr w:rsidR="008962EC" w:rsidRPr="007A70A1" w:rsidSect="00D84865">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C2423" w14:textId="77777777" w:rsidR="00DC5DD7" w:rsidRDefault="00DC5DD7">
      <w:r>
        <w:separator/>
      </w:r>
    </w:p>
  </w:endnote>
  <w:endnote w:type="continuationSeparator" w:id="0">
    <w:p w14:paraId="06E62D1D" w14:textId="77777777" w:rsidR="00DC5DD7" w:rsidRDefault="00DC5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5E5C3" w14:textId="77777777" w:rsidR="00DC5DD7" w:rsidRDefault="00DC5DD7">
      <w:r>
        <w:separator/>
      </w:r>
    </w:p>
  </w:footnote>
  <w:footnote w:type="continuationSeparator" w:id="0">
    <w:p w14:paraId="1B1CB95B" w14:textId="77777777" w:rsidR="00DC5DD7" w:rsidRDefault="00DC5D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636B"/>
    <w:rsid w:val="00014875"/>
    <w:rsid w:val="00031C24"/>
    <w:rsid w:val="00047BCB"/>
    <w:rsid w:val="001542FB"/>
    <w:rsid w:val="00161B1A"/>
    <w:rsid w:val="001751E4"/>
    <w:rsid w:val="0017588A"/>
    <w:rsid w:val="00196EBB"/>
    <w:rsid w:val="001A1698"/>
    <w:rsid w:val="001B65FB"/>
    <w:rsid w:val="001C5C24"/>
    <w:rsid w:val="00205C22"/>
    <w:rsid w:val="0021658C"/>
    <w:rsid w:val="002529D3"/>
    <w:rsid w:val="002E38F9"/>
    <w:rsid w:val="003839A2"/>
    <w:rsid w:val="00387725"/>
    <w:rsid w:val="003E4667"/>
    <w:rsid w:val="00446BF2"/>
    <w:rsid w:val="00476B3F"/>
    <w:rsid w:val="004E08BB"/>
    <w:rsid w:val="0059655B"/>
    <w:rsid w:val="005B3164"/>
    <w:rsid w:val="005D224E"/>
    <w:rsid w:val="006478E2"/>
    <w:rsid w:val="006A2189"/>
    <w:rsid w:val="006A47D5"/>
    <w:rsid w:val="006E1759"/>
    <w:rsid w:val="006E777C"/>
    <w:rsid w:val="00785693"/>
    <w:rsid w:val="00785C7B"/>
    <w:rsid w:val="00785D29"/>
    <w:rsid w:val="00786A3C"/>
    <w:rsid w:val="00791CFA"/>
    <w:rsid w:val="00797E63"/>
    <w:rsid w:val="007A70A1"/>
    <w:rsid w:val="007C5B9F"/>
    <w:rsid w:val="008224FC"/>
    <w:rsid w:val="0089144B"/>
    <w:rsid w:val="008962EC"/>
    <w:rsid w:val="009028D1"/>
    <w:rsid w:val="00913558"/>
    <w:rsid w:val="00915BFE"/>
    <w:rsid w:val="0091636B"/>
    <w:rsid w:val="0092427F"/>
    <w:rsid w:val="00952071"/>
    <w:rsid w:val="00980C40"/>
    <w:rsid w:val="00A13E80"/>
    <w:rsid w:val="00A81EBB"/>
    <w:rsid w:val="00AB71C5"/>
    <w:rsid w:val="00AF1904"/>
    <w:rsid w:val="00AF722E"/>
    <w:rsid w:val="00B853A8"/>
    <w:rsid w:val="00C073C8"/>
    <w:rsid w:val="00C42952"/>
    <w:rsid w:val="00C53F7D"/>
    <w:rsid w:val="00C82F24"/>
    <w:rsid w:val="00C86875"/>
    <w:rsid w:val="00CB251F"/>
    <w:rsid w:val="00CF7EA6"/>
    <w:rsid w:val="00D302BD"/>
    <w:rsid w:val="00D31DB5"/>
    <w:rsid w:val="00D84865"/>
    <w:rsid w:val="00DC5021"/>
    <w:rsid w:val="00DC5DD7"/>
    <w:rsid w:val="00E23FFB"/>
    <w:rsid w:val="00EF502F"/>
    <w:rsid w:val="00F05783"/>
    <w:rsid w:val="00F53FAC"/>
    <w:rsid w:val="00F606D5"/>
    <w:rsid w:val="00F723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12F393"/>
  <w15:docId w15:val="{0D36D31F-684C-4BB5-A696-FE819CB07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1B1A"/>
    <w:rPr>
      <w:rFonts w:ascii="Arial" w:hAnsi="Aria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61B1A"/>
    <w:rPr>
      <w:color w:val="0066FF"/>
      <w:u w:val="single"/>
    </w:rPr>
  </w:style>
  <w:style w:type="paragraph" w:styleId="NormalWeb">
    <w:name w:val="Normal (Web)"/>
    <w:basedOn w:val="Normal"/>
    <w:uiPriority w:val="99"/>
    <w:rsid w:val="006E777C"/>
    <w:pPr>
      <w:spacing w:before="100" w:beforeAutospacing="1" w:after="100" w:afterAutospacing="1"/>
    </w:pPr>
    <w:rPr>
      <w:rFonts w:ascii="Times New Roman" w:hAnsi="Times New Roman"/>
      <w:sz w:val="24"/>
    </w:rPr>
  </w:style>
  <w:style w:type="character" w:styleId="CommentReference">
    <w:name w:val="annotation reference"/>
    <w:uiPriority w:val="99"/>
    <w:semiHidden/>
    <w:unhideWhenUsed/>
    <w:rsid w:val="00F72371"/>
    <w:rPr>
      <w:sz w:val="16"/>
      <w:szCs w:val="16"/>
    </w:rPr>
  </w:style>
  <w:style w:type="paragraph" w:styleId="CommentText">
    <w:name w:val="annotation text"/>
    <w:basedOn w:val="Normal"/>
    <w:link w:val="CommentTextChar"/>
    <w:uiPriority w:val="99"/>
    <w:semiHidden/>
    <w:unhideWhenUsed/>
    <w:rsid w:val="00F72371"/>
    <w:rPr>
      <w:szCs w:val="20"/>
      <w:lang w:val="x-none" w:eastAsia="x-none"/>
    </w:rPr>
  </w:style>
  <w:style w:type="character" w:customStyle="1" w:styleId="CommentTextChar">
    <w:name w:val="Comment Text Char"/>
    <w:link w:val="CommentText"/>
    <w:uiPriority w:val="99"/>
    <w:semiHidden/>
    <w:rsid w:val="00F72371"/>
    <w:rPr>
      <w:rFonts w:ascii="Arial" w:hAnsi="Arial"/>
    </w:rPr>
  </w:style>
  <w:style w:type="paragraph" w:styleId="CommentSubject">
    <w:name w:val="annotation subject"/>
    <w:basedOn w:val="CommentText"/>
    <w:next w:val="CommentText"/>
    <w:link w:val="CommentSubjectChar"/>
    <w:uiPriority w:val="99"/>
    <w:semiHidden/>
    <w:unhideWhenUsed/>
    <w:rsid w:val="00F72371"/>
    <w:rPr>
      <w:b/>
      <w:bCs/>
    </w:rPr>
  </w:style>
  <w:style w:type="character" w:customStyle="1" w:styleId="CommentSubjectChar">
    <w:name w:val="Comment Subject Char"/>
    <w:link w:val="CommentSubject"/>
    <w:uiPriority w:val="99"/>
    <w:semiHidden/>
    <w:rsid w:val="00F72371"/>
    <w:rPr>
      <w:rFonts w:ascii="Arial" w:hAnsi="Arial"/>
      <w:b/>
      <w:bCs/>
    </w:rPr>
  </w:style>
  <w:style w:type="paragraph" w:styleId="BalloonText">
    <w:name w:val="Balloon Text"/>
    <w:basedOn w:val="Normal"/>
    <w:link w:val="BalloonTextChar"/>
    <w:uiPriority w:val="99"/>
    <w:semiHidden/>
    <w:unhideWhenUsed/>
    <w:rsid w:val="00F72371"/>
    <w:rPr>
      <w:rFonts w:ascii="Tahoma" w:hAnsi="Tahoma"/>
      <w:sz w:val="16"/>
      <w:szCs w:val="16"/>
      <w:lang w:val="x-none" w:eastAsia="x-none"/>
    </w:rPr>
  </w:style>
  <w:style w:type="character" w:customStyle="1" w:styleId="BalloonTextChar">
    <w:name w:val="Balloon Text Char"/>
    <w:link w:val="BalloonText"/>
    <w:uiPriority w:val="99"/>
    <w:semiHidden/>
    <w:rsid w:val="00F7237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virginiadot.org/saferoute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329</Words>
  <Characters>1878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Safe Routes Nebraska</vt:lpstr>
    </vt:vector>
  </TitlesOfParts>
  <Company>Snitily Carr</Company>
  <LinksUpToDate>false</LinksUpToDate>
  <CharactersWithSpaces>2203</CharactersWithSpaces>
  <SharedDoc>false</SharedDoc>
  <HLinks>
    <vt:vector size="6" baseType="variant">
      <vt:variant>
        <vt:i4>4194386</vt:i4>
      </vt:variant>
      <vt:variant>
        <vt:i4>0</vt:i4>
      </vt:variant>
      <vt:variant>
        <vt:i4>0</vt:i4>
      </vt:variant>
      <vt:variant>
        <vt:i4>5</vt:i4>
      </vt:variant>
      <vt:variant>
        <vt:lpwstr>http://www.virginiadot.org/saferoutes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 Routes Nebraska</dc:title>
  <dc:subject>2009 International Walk to School Day</dc:subject>
  <dc:creator>Matt Gersib</dc:creator>
  <cp:keywords>Media Alert</cp:keywords>
  <cp:lastModifiedBy>Ayden Cohen</cp:lastModifiedBy>
  <cp:revision>4</cp:revision>
  <dcterms:created xsi:type="dcterms:W3CDTF">2023-11-21T19:08:00Z</dcterms:created>
  <dcterms:modified xsi:type="dcterms:W3CDTF">2023-11-21T19:09:00Z</dcterms:modified>
</cp:coreProperties>
</file>